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23" w:rsidRPr="00381C23" w:rsidRDefault="00381C23" w:rsidP="00381C23">
      <w:pPr>
        <w:pStyle w:val="Heading1"/>
        <w:shd w:val="clear" w:color="auto" w:fill="FFFFFF"/>
        <w:spacing w:before="120" w:beforeAutospacing="0" w:after="120" w:afterAutospacing="0" w:line="276" w:lineRule="auto"/>
        <w:ind w:right="480"/>
        <w:jc w:val="center"/>
        <w:rPr>
          <w:rFonts w:ascii="Corbel" w:hAnsi="Corbel" w:cs="Helvetica"/>
          <w:sz w:val="28"/>
          <w:szCs w:val="22"/>
        </w:rPr>
      </w:pPr>
      <w:r w:rsidRPr="00381C23">
        <w:rPr>
          <w:rFonts w:ascii="Corbel" w:hAnsi="Corbel" w:cs="Helvetica"/>
          <w:sz w:val="28"/>
          <w:szCs w:val="22"/>
        </w:rPr>
        <w:t>CHLA/ABSC Flower Award for Innovation</w:t>
      </w:r>
    </w:p>
    <w:p w:rsidR="00381C23" w:rsidRPr="00381C23" w:rsidRDefault="00381C23" w:rsidP="00381C23">
      <w:pPr>
        <w:pStyle w:val="Heading1"/>
        <w:shd w:val="clear" w:color="auto" w:fill="FFFFFF"/>
        <w:spacing w:before="120" w:beforeAutospacing="0" w:after="120" w:afterAutospacing="0" w:line="276" w:lineRule="auto"/>
        <w:ind w:right="480"/>
        <w:jc w:val="center"/>
        <w:rPr>
          <w:rFonts w:ascii="Corbel" w:hAnsi="Corbel" w:cs="Helvetica"/>
          <w:bCs w:val="0"/>
          <w:sz w:val="28"/>
          <w:szCs w:val="22"/>
          <w:lang w:val="fr-CA"/>
        </w:rPr>
      </w:pPr>
      <w:r w:rsidRPr="00381C23">
        <w:rPr>
          <w:rFonts w:ascii="Corbel" w:hAnsi="Corbel" w:cs="Helvetica"/>
          <w:bCs w:val="0"/>
          <w:sz w:val="28"/>
          <w:szCs w:val="22"/>
          <w:lang w:val="fr-CA"/>
        </w:rPr>
        <w:t>Prix Innovation Flower de l’ABSC / CHLA</w:t>
      </w:r>
    </w:p>
    <w:p w:rsidR="00381C23" w:rsidRPr="00381C23" w:rsidRDefault="00381C23" w:rsidP="00381C23">
      <w:pPr>
        <w:shd w:val="clear" w:color="auto" w:fill="FFFFFF"/>
        <w:spacing w:before="120" w:after="120" w:line="276" w:lineRule="auto"/>
        <w:ind w:right="480"/>
        <w:outlineLvl w:val="0"/>
        <w:rPr>
          <w:rStyle w:val="Emphasis"/>
          <w:lang w:val="fr-CA"/>
        </w:rPr>
      </w:pPr>
    </w:p>
    <w:p w:rsidR="00381C23" w:rsidRPr="00381C23" w:rsidRDefault="00381C23" w:rsidP="00381C23">
      <w:pPr>
        <w:shd w:val="clear" w:color="auto" w:fill="FFFFFF"/>
        <w:spacing w:before="120" w:after="120" w:line="276" w:lineRule="auto"/>
        <w:ind w:right="480"/>
        <w:outlineLvl w:val="0"/>
        <w:rPr>
          <w:rFonts w:eastAsia="Times New Roman" w:cs="Helvetica"/>
          <w:b/>
          <w:kern w:val="36"/>
          <w:lang w:val="fr-CA" w:eastAsia="en-CA"/>
        </w:rPr>
      </w:pPr>
      <w:r w:rsidRPr="00381C23">
        <w:rPr>
          <w:rStyle w:val="Emphasis"/>
          <w:lang w:val="fr-CA"/>
        </w:rPr>
        <w:t>Veuillez prendre note que la version française fait suite au texte anglais.</w:t>
      </w:r>
    </w:p>
    <w:p w:rsidR="00381C23" w:rsidRP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b/>
          <w:bCs/>
          <w:lang w:val="fr-CA" w:eastAsia="en-CA"/>
        </w:rPr>
      </w:pPr>
    </w:p>
    <w:p w:rsidR="00381C23" w:rsidRP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lang w:eastAsia="en-CA"/>
        </w:rPr>
      </w:pPr>
      <w:r>
        <w:rPr>
          <w:rFonts w:eastAsia="Times New Roman" w:cs="Times New Roman"/>
          <w:b/>
          <w:bCs/>
          <w:lang w:eastAsia="en-CA"/>
        </w:rPr>
        <w:t>Evaluation Criteria</w:t>
      </w:r>
    </w:p>
    <w:p w:rsidR="00381C23" w:rsidRP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lang w:eastAsia="en-CA"/>
        </w:rPr>
      </w:pPr>
      <w:r w:rsidRPr="00381C23">
        <w:rPr>
          <w:rFonts w:eastAsia="Times New Roman" w:cs="Times New Roman"/>
          <w:b/>
          <w:bCs/>
          <w:i/>
          <w:iCs/>
          <w:lang w:eastAsia="en-CA"/>
        </w:rPr>
        <w:t>Innovation:</w:t>
      </w:r>
      <w:r w:rsidRPr="00381C23">
        <w:rPr>
          <w:rFonts w:eastAsia="Times New Roman" w:cs="Times New Roman"/>
          <w:lang w:eastAsia="en-CA"/>
        </w:rPr>
        <w:t> The award recognizes improvements in delivery of projects, programs, services, etc. which constitute a significant positive impact over existing methods. New methods or ideas in delivery of services or programs using new technologies will have particular merit. Innovations of any scale are welcome.</w:t>
      </w:r>
    </w:p>
    <w:p w:rsidR="00381C23" w:rsidRP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lang w:eastAsia="en-CA"/>
        </w:rPr>
      </w:pPr>
      <w:r w:rsidRPr="00381C23">
        <w:rPr>
          <w:rFonts w:eastAsia="Times New Roman" w:cs="Times New Roman"/>
          <w:b/>
          <w:bCs/>
          <w:i/>
          <w:iCs/>
          <w:lang w:eastAsia="en-CA"/>
        </w:rPr>
        <w:t>Impact:</w:t>
      </w:r>
      <w:r w:rsidRPr="00381C23">
        <w:rPr>
          <w:rFonts w:eastAsia="Times New Roman" w:cs="Times New Roman"/>
          <w:lang w:eastAsia="en-CA"/>
        </w:rPr>
        <w:t> The award recognizes activities which show potential for long term impact on libraries or the profession. Impacts to the user community and enduring benefit to these users should be illustrated.</w:t>
      </w:r>
    </w:p>
    <w:p w:rsidR="00381C23" w:rsidRP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lang w:eastAsia="en-CA"/>
        </w:rPr>
      </w:pPr>
      <w:r w:rsidRPr="00381C23">
        <w:rPr>
          <w:rFonts w:eastAsia="Times New Roman" w:cs="Times New Roman"/>
          <w:b/>
          <w:bCs/>
          <w:i/>
          <w:iCs/>
          <w:lang w:eastAsia="en-CA"/>
        </w:rPr>
        <w:t>Utility:</w:t>
      </w:r>
      <w:r w:rsidRPr="00381C23">
        <w:rPr>
          <w:rFonts w:eastAsia="Times New Roman" w:cs="Times New Roman"/>
          <w:lang w:eastAsia="en-CA"/>
        </w:rPr>
        <w:t xml:space="preserve"> The award </w:t>
      </w:r>
      <w:proofErr w:type="gramStart"/>
      <w:r w:rsidRPr="00381C23">
        <w:rPr>
          <w:rFonts w:eastAsia="Times New Roman" w:cs="Times New Roman"/>
          <w:lang w:eastAsia="en-CA"/>
        </w:rPr>
        <w:t>is intended</w:t>
      </w:r>
      <w:proofErr w:type="gramEnd"/>
      <w:r w:rsidRPr="00381C23">
        <w:rPr>
          <w:rFonts w:eastAsia="Times New Roman" w:cs="Times New Roman"/>
          <w:lang w:eastAsia="en-CA"/>
        </w:rPr>
        <w:t xml:space="preserve"> to recognize a significant contribution </w:t>
      </w:r>
      <w:r w:rsidR="002461CD">
        <w:rPr>
          <w:rFonts w:eastAsia="Times New Roman" w:cs="Times New Roman"/>
          <w:lang w:eastAsia="en-CA"/>
        </w:rPr>
        <w:t>to health sciences libraries</w:t>
      </w:r>
      <w:bookmarkStart w:id="0" w:name="_GoBack"/>
      <w:bookmarkEnd w:id="0"/>
      <w:r w:rsidRPr="00381C23">
        <w:rPr>
          <w:rFonts w:eastAsia="Times New Roman" w:cs="Times New Roman"/>
          <w:lang w:eastAsia="en-CA"/>
        </w:rPr>
        <w:t>. The extent to which the innovation can be adopted by other libraries or adapted to other settings will be considered.</w:t>
      </w:r>
    </w:p>
    <w:p w:rsidR="00381C23" w:rsidRP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b/>
          <w:lang w:eastAsia="en-CA"/>
        </w:rPr>
      </w:pPr>
    </w:p>
    <w:p w:rsidR="00381C23" w:rsidRP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b/>
          <w:lang w:eastAsia="en-CA"/>
        </w:rPr>
      </w:pPr>
      <w:r>
        <w:rPr>
          <w:rFonts w:eastAsia="Times New Roman" w:cs="Times New Roman"/>
          <w:b/>
          <w:lang w:eastAsia="en-CA"/>
        </w:rPr>
        <w:t>Nomination Process</w:t>
      </w:r>
    </w:p>
    <w:p w:rsidR="00381C23" w:rsidRP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lang w:eastAsia="en-CA"/>
        </w:rPr>
      </w:pPr>
      <w:r w:rsidRPr="00381C23">
        <w:rPr>
          <w:rFonts w:eastAsia="Times New Roman" w:cs="Times New Roman"/>
          <w:lang w:eastAsia="en-CA"/>
        </w:rPr>
        <w:t>Nominees must be members of CHLA/ABSC, and can be nominated by managers, supervisors, colleagues, clients, or self-nominated.</w:t>
      </w:r>
      <w:r w:rsidR="004849E5">
        <w:rPr>
          <w:rFonts w:eastAsia="Times New Roman" w:cs="Times New Roman"/>
          <w:lang w:eastAsia="en-CA"/>
        </w:rPr>
        <w:t xml:space="preserve"> The Deadline for submission is</w:t>
      </w:r>
      <w:r w:rsidR="004849E5" w:rsidRPr="004849E5">
        <w:rPr>
          <w:rFonts w:eastAsia="Times New Roman" w:cs="Times New Roman"/>
          <w:lang w:eastAsia="en-CA"/>
        </w:rPr>
        <w:t xml:space="preserve"> Feb 1</w:t>
      </w:r>
      <w:r w:rsidR="004849E5" w:rsidRPr="004849E5">
        <w:rPr>
          <w:rFonts w:eastAsia="Times New Roman" w:cs="Times New Roman"/>
          <w:vertAlign w:val="superscript"/>
          <w:lang w:eastAsia="en-CA"/>
        </w:rPr>
        <w:t>st</w:t>
      </w:r>
      <w:r w:rsidR="004849E5">
        <w:rPr>
          <w:rFonts w:eastAsia="Times New Roman" w:cs="Times New Roman"/>
          <w:lang w:eastAsia="en-CA"/>
        </w:rPr>
        <w:t xml:space="preserve"> annually. </w:t>
      </w:r>
    </w:p>
    <w:p w:rsidR="00381C23" w:rsidRP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lang w:eastAsia="en-CA"/>
        </w:rPr>
      </w:pPr>
      <w:r w:rsidRPr="00381C23">
        <w:rPr>
          <w:rFonts w:eastAsia="Times New Roman" w:cs="Times New Roman"/>
          <w:lang w:eastAsia="en-CA"/>
        </w:rPr>
        <w:t>Nominators need to submit:</w:t>
      </w:r>
    </w:p>
    <w:p w:rsidR="00381C23" w:rsidRPr="00381C23" w:rsidRDefault="00381C23" w:rsidP="00381C23">
      <w:pPr>
        <w:pStyle w:val="ListParagraph"/>
        <w:numPr>
          <w:ilvl w:val="0"/>
          <w:numId w:val="2"/>
        </w:numPr>
        <w:shd w:val="clear" w:color="auto" w:fill="FFFFFF"/>
        <w:spacing w:before="120" w:after="120" w:line="276" w:lineRule="auto"/>
        <w:rPr>
          <w:rFonts w:eastAsia="Times New Roman" w:cs="Times New Roman"/>
          <w:lang w:eastAsia="en-CA"/>
        </w:rPr>
      </w:pPr>
      <w:proofErr w:type="gramStart"/>
      <w:r w:rsidRPr="00381C23">
        <w:rPr>
          <w:rFonts w:eastAsia="Times New Roman" w:cs="Times New Roman"/>
          <w:lang w:eastAsia="en-CA"/>
        </w:rPr>
        <w:t>a</w:t>
      </w:r>
      <w:proofErr w:type="gramEnd"/>
      <w:r w:rsidRPr="00381C23">
        <w:rPr>
          <w:rFonts w:eastAsia="Times New Roman" w:cs="Times New Roman"/>
          <w:lang w:eastAsia="en-CA"/>
        </w:rPr>
        <w:t xml:space="preserve"> detailed description of the innovative practice, including aims of the project, implementation and outcomes.</w:t>
      </w:r>
    </w:p>
    <w:p w:rsidR="00381C23" w:rsidRPr="00381C23" w:rsidRDefault="00381C23" w:rsidP="00381C23">
      <w:pPr>
        <w:pStyle w:val="ListParagraph"/>
        <w:numPr>
          <w:ilvl w:val="0"/>
          <w:numId w:val="2"/>
        </w:numPr>
        <w:shd w:val="clear" w:color="auto" w:fill="FFFFFF"/>
        <w:spacing w:before="120" w:after="120" w:line="276" w:lineRule="auto"/>
        <w:rPr>
          <w:rFonts w:eastAsia="Times New Roman" w:cs="Times New Roman"/>
          <w:lang w:eastAsia="en-CA"/>
        </w:rPr>
      </w:pPr>
      <w:r w:rsidRPr="00381C23">
        <w:rPr>
          <w:rFonts w:eastAsia="Times New Roman" w:cs="Times New Roman"/>
          <w:lang w:eastAsia="en-CA"/>
        </w:rPr>
        <w:t>a letter of support verifying the applications details by a manager, co-worker or client</w:t>
      </w:r>
    </w:p>
    <w:p w:rsidR="00381C23" w:rsidRPr="00381C23" w:rsidRDefault="00381C23" w:rsidP="00381C23">
      <w:pPr>
        <w:pStyle w:val="ListParagraph"/>
        <w:numPr>
          <w:ilvl w:val="0"/>
          <w:numId w:val="2"/>
        </w:numPr>
        <w:shd w:val="clear" w:color="auto" w:fill="FFFFFF"/>
        <w:spacing w:before="120" w:after="120" w:line="276" w:lineRule="auto"/>
        <w:rPr>
          <w:rFonts w:eastAsia="Times New Roman" w:cs="Times New Roman"/>
          <w:lang w:eastAsia="en-CA"/>
        </w:rPr>
      </w:pPr>
      <w:r w:rsidRPr="00381C23">
        <w:rPr>
          <w:rFonts w:eastAsia="Times New Roman" w:cs="Times New Roman"/>
          <w:lang w:eastAsia="en-CA"/>
        </w:rPr>
        <w:t>a covering letter providing all contact details, including full name and address of the employing organization</w:t>
      </w:r>
    </w:p>
    <w:p w:rsidR="00381C23" w:rsidRP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lang w:eastAsia="en-CA"/>
        </w:rPr>
      </w:pPr>
    </w:p>
    <w:p w:rsidR="00381C23" w:rsidRP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lang w:eastAsia="en-CA"/>
        </w:rPr>
      </w:pPr>
      <w:r w:rsidRPr="00381C23">
        <w:rPr>
          <w:rFonts w:eastAsia="Times New Roman" w:cs="Times New Roman"/>
          <w:lang w:eastAsia="en-CA"/>
        </w:rPr>
        <w:t>Nominations must be received by February 1st each year, and submitted to the CHLA/ABSC Past President</w:t>
      </w:r>
      <w:r>
        <w:rPr>
          <w:rFonts w:eastAsia="Times New Roman" w:cs="Times New Roman"/>
          <w:lang w:eastAsia="en-CA"/>
        </w:rPr>
        <w:t xml:space="preserve"> </w:t>
      </w:r>
      <w:r>
        <w:t>&lt;</w:t>
      </w:r>
      <w:hyperlink r:id="rId5" w:history="1">
        <w:r w:rsidRPr="008D62EC">
          <w:rPr>
            <w:rStyle w:val="Hyperlink"/>
            <w:rFonts w:eastAsia="Times New Roman" w:cs="Times New Roman"/>
            <w:lang w:eastAsia="en-CA"/>
          </w:rPr>
          <w:t>past-president@chla-absc.ca</w:t>
        </w:r>
      </w:hyperlink>
      <w:r>
        <w:rPr>
          <w:rFonts w:eastAsia="Times New Roman" w:cs="Times New Roman"/>
          <w:lang w:eastAsia="en-CA"/>
        </w:rPr>
        <w:t xml:space="preserve">&gt; </w:t>
      </w:r>
      <w:r w:rsidRPr="00381C23">
        <w:rPr>
          <w:rFonts w:eastAsia="Times New Roman" w:cs="Times New Roman"/>
          <w:lang w:eastAsia="en-CA"/>
        </w:rPr>
        <w:t>and copied to the President</w:t>
      </w:r>
      <w:r>
        <w:rPr>
          <w:rFonts w:eastAsia="Times New Roman" w:cs="Times New Roman"/>
          <w:lang w:eastAsia="en-CA"/>
        </w:rPr>
        <w:t xml:space="preserve"> &lt;</w:t>
      </w:r>
      <w:hyperlink r:id="rId6" w:history="1">
        <w:r w:rsidRPr="008D62EC">
          <w:rPr>
            <w:rStyle w:val="Hyperlink"/>
            <w:rFonts w:eastAsia="Times New Roman" w:cs="Times New Roman"/>
            <w:lang w:eastAsia="en-CA"/>
          </w:rPr>
          <w:t>president@chla-absc.ca</w:t>
        </w:r>
      </w:hyperlink>
      <w:r>
        <w:rPr>
          <w:rFonts w:eastAsia="Times New Roman" w:cs="Times New Roman"/>
          <w:lang w:eastAsia="en-CA"/>
        </w:rPr>
        <w:t>&gt;.</w:t>
      </w:r>
    </w:p>
    <w:p w:rsidR="00381C23" w:rsidRP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lang w:eastAsia="en-CA"/>
        </w:rPr>
      </w:pPr>
    </w:p>
    <w:p w:rsidR="00381C23" w:rsidRPr="00381C23" w:rsidRDefault="00381C23" w:rsidP="00381C23">
      <w:pPr>
        <w:pStyle w:val="Heading1"/>
        <w:shd w:val="clear" w:color="auto" w:fill="FFFFFF"/>
        <w:spacing w:before="120" w:beforeAutospacing="0" w:after="120" w:afterAutospacing="0" w:line="276" w:lineRule="auto"/>
        <w:ind w:right="480"/>
        <w:rPr>
          <w:rFonts w:ascii="Corbel" w:hAnsi="Corbel" w:cs="Helvetica"/>
          <w:bCs w:val="0"/>
          <w:sz w:val="28"/>
          <w:szCs w:val="22"/>
        </w:rPr>
      </w:pPr>
    </w:p>
    <w:p w:rsidR="00381C23" w:rsidRPr="00381C23" w:rsidRDefault="00381C23" w:rsidP="00381C23">
      <w:pPr>
        <w:pStyle w:val="Heading1"/>
        <w:shd w:val="clear" w:color="auto" w:fill="FFFFFF"/>
        <w:spacing w:before="120" w:beforeAutospacing="0" w:after="120" w:afterAutospacing="0" w:line="276" w:lineRule="auto"/>
        <w:ind w:right="480"/>
        <w:rPr>
          <w:rFonts w:ascii="Corbel" w:hAnsi="Corbel" w:cs="Helvetica"/>
          <w:bCs w:val="0"/>
          <w:sz w:val="28"/>
          <w:szCs w:val="22"/>
        </w:rPr>
      </w:pPr>
    </w:p>
    <w:p w:rsidR="00381C23" w:rsidRPr="00381C23" w:rsidRDefault="00381C23" w:rsidP="00381C23">
      <w:pPr>
        <w:pStyle w:val="Heading1"/>
        <w:shd w:val="clear" w:color="auto" w:fill="FFFFFF"/>
        <w:spacing w:before="120" w:beforeAutospacing="0" w:after="120" w:afterAutospacing="0" w:line="276" w:lineRule="auto"/>
        <w:ind w:right="480"/>
        <w:rPr>
          <w:rFonts w:ascii="Corbel" w:hAnsi="Corbel" w:cs="Helvetica"/>
          <w:bCs w:val="0"/>
          <w:sz w:val="28"/>
          <w:szCs w:val="22"/>
        </w:rPr>
      </w:pPr>
    </w:p>
    <w:p w:rsidR="00381C23" w:rsidRPr="00381C23" w:rsidRDefault="00381C23" w:rsidP="00540273">
      <w:pPr>
        <w:pStyle w:val="Heading1"/>
        <w:shd w:val="clear" w:color="auto" w:fill="FFFFFF"/>
        <w:spacing w:before="120" w:beforeAutospacing="0" w:after="120" w:afterAutospacing="0" w:line="276" w:lineRule="auto"/>
        <w:ind w:right="480"/>
        <w:jc w:val="center"/>
        <w:rPr>
          <w:rFonts w:ascii="Corbel" w:hAnsi="Corbel" w:cs="Helvetica"/>
          <w:bCs w:val="0"/>
          <w:sz w:val="28"/>
          <w:szCs w:val="22"/>
          <w:lang w:val="fr-CA"/>
        </w:rPr>
      </w:pPr>
      <w:r w:rsidRPr="00381C23">
        <w:rPr>
          <w:rFonts w:ascii="Corbel" w:hAnsi="Corbel" w:cs="Helvetica"/>
          <w:bCs w:val="0"/>
          <w:sz w:val="28"/>
          <w:szCs w:val="22"/>
          <w:lang w:val="fr-CA"/>
        </w:rPr>
        <w:lastRenderedPageBreak/>
        <w:t>Prix Innovation Flower de l’ABSC / CHLA</w:t>
      </w:r>
    </w:p>
    <w:p w:rsid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b/>
          <w:bCs/>
          <w:lang w:val="fr-CA" w:eastAsia="en-CA"/>
        </w:rPr>
      </w:pPr>
      <w:r w:rsidRPr="00381C23">
        <w:rPr>
          <w:rFonts w:eastAsia="Times New Roman" w:cs="Times New Roman"/>
          <w:b/>
          <w:bCs/>
          <w:lang w:val="fr-CA" w:eastAsia="en-CA"/>
        </w:rPr>
        <w:t>Critères d’évaluation</w:t>
      </w:r>
    </w:p>
    <w:p w:rsidR="00381C23" w:rsidRP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lang w:val="fr-CA" w:eastAsia="en-CA"/>
        </w:rPr>
      </w:pPr>
      <w:r w:rsidRPr="00381C23">
        <w:rPr>
          <w:rFonts w:eastAsia="Times New Roman" w:cs="Times New Roman"/>
          <w:b/>
          <w:lang w:val="fr-CA" w:eastAsia="en-CA"/>
        </w:rPr>
        <w:t>Innovation</w:t>
      </w:r>
      <w:r>
        <w:rPr>
          <w:rFonts w:eastAsia="Times New Roman" w:cs="Times New Roman"/>
          <w:b/>
          <w:lang w:val="fr-CA" w:eastAsia="en-CA"/>
        </w:rPr>
        <w:t xml:space="preserve"> </w:t>
      </w:r>
      <w:r w:rsidRPr="00381C23">
        <w:rPr>
          <w:rFonts w:eastAsia="Times New Roman" w:cs="Times New Roman"/>
          <w:lang w:val="fr-CA" w:eastAsia="en-CA"/>
        </w:rPr>
        <w:t xml:space="preserve">: Le prix a pour but de reconnaître les améliorations liées à l’exécution de projets, de programmes, de services, etc., qui résultent en des répercussions positives significatives par rapport aux méthodes existantes. Les nouvelles méthodes </w:t>
      </w:r>
      <w:proofErr w:type="spellStart"/>
      <w:r w:rsidRPr="00381C23">
        <w:rPr>
          <w:rFonts w:eastAsia="Times New Roman" w:cs="Times New Roman"/>
          <w:lang w:val="fr-CA" w:eastAsia="en-CA"/>
        </w:rPr>
        <w:t>ouidées</w:t>
      </w:r>
      <w:proofErr w:type="spellEnd"/>
      <w:r w:rsidRPr="00381C23">
        <w:rPr>
          <w:rFonts w:eastAsia="Times New Roman" w:cs="Times New Roman"/>
          <w:lang w:val="fr-CA" w:eastAsia="en-CA"/>
        </w:rPr>
        <w:t xml:space="preserve"> liées à l’exécution de services ou programmes qui font appel à de nouvelles technologies se mériteront une </w:t>
      </w:r>
      <w:proofErr w:type="spellStart"/>
      <w:r w:rsidRPr="00381C23">
        <w:rPr>
          <w:rFonts w:eastAsia="Times New Roman" w:cs="Times New Roman"/>
          <w:lang w:val="fr-CA" w:eastAsia="en-CA"/>
        </w:rPr>
        <w:t>attentionparticulière</w:t>
      </w:r>
      <w:proofErr w:type="spellEnd"/>
      <w:r w:rsidRPr="00381C23">
        <w:rPr>
          <w:rFonts w:eastAsia="Times New Roman" w:cs="Times New Roman"/>
          <w:lang w:val="fr-CA" w:eastAsia="en-CA"/>
        </w:rPr>
        <w:t>. Les innovations de toute envergure sont recevables.</w:t>
      </w:r>
    </w:p>
    <w:p w:rsidR="00381C23" w:rsidRP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lang w:val="fr-CA" w:eastAsia="en-CA"/>
        </w:rPr>
      </w:pPr>
      <w:r w:rsidRPr="00381C23">
        <w:rPr>
          <w:rFonts w:eastAsia="Times New Roman" w:cs="Times New Roman"/>
          <w:b/>
          <w:lang w:val="fr-CA" w:eastAsia="en-CA"/>
        </w:rPr>
        <w:t>Répercussions</w:t>
      </w:r>
      <w:r>
        <w:rPr>
          <w:rFonts w:eastAsia="Times New Roman" w:cs="Times New Roman"/>
          <w:b/>
          <w:lang w:val="fr-CA" w:eastAsia="en-CA"/>
        </w:rPr>
        <w:t xml:space="preserve"> </w:t>
      </w:r>
      <w:r w:rsidRPr="00381C23">
        <w:rPr>
          <w:rFonts w:eastAsia="Times New Roman" w:cs="Times New Roman"/>
          <w:lang w:val="fr-CA" w:eastAsia="en-CA"/>
        </w:rPr>
        <w:t xml:space="preserve">: Le prix vise à reconnaître les activités qui ont un potentiel de répercussions à long terme au sein </w:t>
      </w:r>
      <w:proofErr w:type="spellStart"/>
      <w:r w:rsidRPr="00381C23">
        <w:rPr>
          <w:rFonts w:eastAsia="Times New Roman" w:cs="Times New Roman"/>
          <w:lang w:val="fr-CA" w:eastAsia="en-CA"/>
        </w:rPr>
        <w:t>desbibliothèques</w:t>
      </w:r>
      <w:proofErr w:type="spellEnd"/>
      <w:r w:rsidRPr="00381C23">
        <w:rPr>
          <w:rFonts w:eastAsia="Times New Roman" w:cs="Times New Roman"/>
          <w:lang w:val="fr-CA" w:eastAsia="en-CA"/>
        </w:rPr>
        <w:t xml:space="preserve"> ou de la profession. Les répercussions auprès de la communauté des usagers ainsi que les avantages </w:t>
      </w:r>
      <w:proofErr w:type="spellStart"/>
      <w:r w:rsidRPr="00381C23">
        <w:rPr>
          <w:rFonts w:eastAsia="Times New Roman" w:cs="Times New Roman"/>
          <w:lang w:val="fr-CA" w:eastAsia="en-CA"/>
        </w:rPr>
        <w:t>permanentsdont</w:t>
      </w:r>
      <w:proofErr w:type="spellEnd"/>
      <w:r w:rsidRPr="00381C23">
        <w:rPr>
          <w:rFonts w:eastAsia="Times New Roman" w:cs="Times New Roman"/>
          <w:lang w:val="fr-CA" w:eastAsia="en-CA"/>
        </w:rPr>
        <w:t xml:space="preserve"> bénéficient les usagers doivent être explicités.</w:t>
      </w:r>
    </w:p>
    <w:p w:rsid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lang w:val="fr-CA" w:eastAsia="en-CA"/>
        </w:rPr>
      </w:pPr>
      <w:r w:rsidRPr="00381C23">
        <w:rPr>
          <w:rFonts w:eastAsia="Times New Roman" w:cs="Times New Roman"/>
          <w:b/>
          <w:lang w:val="fr-CA" w:eastAsia="en-CA"/>
        </w:rPr>
        <w:t>Utilité</w:t>
      </w:r>
      <w:r>
        <w:rPr>
          <w:rFonts w:eastAsia="Times New Roman" w:cs="Times New Roman"/>
          <w:b/>
          <w:lang w:val="fr-CA" w:eastAsia="en-CA"/>
        </w:rPr>
        <w:t xml:space="preserve"> </w:t>
      </w:r>
      <w:r w:rsidRPr="00381C23">
        <w:rPr>
          <w:rFonts w:eastAsia="Times New Roman" w:cs="Times New Roman"/>
          <w:lang w:val="fr-CA" w:eastAsia="en-CA"/>
        </w:rPr>
        <w:t xml:space="preserve">: Le prix constitue aussi la reconnaissance d’un apport significatif en bibliothéconomie des sciences de la santé. </w:t>
      </w:r>
      <w:proofErr w:type="spellStart"/>
      <w:r w:rsidRPr="00381C23">
        <w:rPr>
          <w:rFonts w:eastAsia="Times New Roman" w:cs="Times New Roman"/>
          <w:lang w:val="fr-CA" w:eastAsia="en-CA"/>
        </w:rPr>
        <w:t>Onconsidérera</w:t>
      </w:r>
      <w:proofErr w:type="spellEnd"/>
      <w:r w:rsidRPr="00381C23">
        <w:rPr>
          <w:rFonts w:eastAsia="Times New Roman" w:cs="Times New Roman"/>
          <w:lang w:val="fr-CA" w:eastAsia="en-CA"/>
        </w:rPr>
        <w:t xml:space="preserve"> aussi la possibilité d’adoption ou d’adaptation de l’innovation par d’autres bibliothèques ou établissements.</w:t>
      </w:r>
    </w:p>
    <w:p w:rsid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lang w:val="fr-CA" w:eastAsia="en-CA"/>
        </w:rPr>
      </w:pPr>
      <w:r w:rsidRPr="00381C23">
        <w:rPr>
          <w:rFonts w:eastAsia="Times New Roman" w:cs="Times New Roman"/>
          <w:lang w:val="fr-CA" w:eastAsia="en-CA"/>
        </w:rPr>
        <w:t>Les personnes mises en candidature doivent être membres de l’ABSC / CHLA. Leur candidature peut être soumise par un supérieur, un superviseur, des collègues, ou des clients, ou par elles-mêmes.</w:t>
      </w:r>
      <w:r w:rsidR="004849E5">
        <w:rPr>
          <w:rFonts w:eastAsia="Times New Roman" w:cs="Times New Roman"/>
          <w:lang w:val="fr-CA" w:eastAsia="en-CA"/>
        </w:rPr>
        <w:t xml:space="preserve"> </w:t>
      </w:r>
      <w:r w:rsidR="004849E5" w:rsidRPr="004849E5">
        <w:rPr>
          <w:rFonts w:eastAsia="Times New Roman" w:cs="Times New Roman"/>
          <w:lang w:val="fr-CA" w:eastAsia="en-CA"/>
        </w:rPr>
        <w:t>La date limite de soumission</w:t>
      </w:r>
      <w:r w:rsidR="004849E5">
        <w:rPr>
          <w:rFonts w:eastAsia="Times New Roman" w:cs="Times New Roman"/>
          <w:lang w:val="fr-CA" w:eastAsia="en-CA"/>
        </w:rPr>
        <w:t xml:space="preserve"> est le 1 février chaque année. </w:t>
      </w:r>
    </w:p>
    <w:p w:rsidR="000C4091" w:rsidRDefault="000C4091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lang w:val="fr-CA" w:eastAsia="en-CA"/>
        </w:rPr>
      </w:pPr>
    </w:p>
    <w:p w:rsidR="00381C23" w:rsidRP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b/>
          <w:lang w:val="fr-CA" w:eastAsia="en-CA"/>
        </w:rPr>
      </w:pPr>
      <w:r>
        <w:rPr>
          <w:rFonts w:eastAsia="Times New Roman" w:cs="Times New Roman"/>
          <w:b/>
          <w:lang w:val="fr-CA" w:eastAsia="en-CA"/>
        </w:rPr>
        <w:t xml:space="preserve">Processus de nomination </w:t>
      </w:r>
    </w:p>
    <w:p w:rsidR="00381C23" w:rsidRP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lang w:val="fr-CA" w:eastAsia="en-CA"/>
        </w:rPr>
      </w:pPr>
      <w:r w:rsidRPr="00381C23">
        <w:rPr>
          <w:rFonts w:eastAsia="Times New Roman" w:cs="Times New Roman"/>
          <w:lang w:val="fr-CA" w:eastAsia="en-CA"/>
        </w:rPr>
        <w:t>Les mises en candidature doivent être soumises accompagnées de ce qui suit :</w:t>
      </w:r>
    </w:p>
    <w:p w:rsidR="00381C23" w:rsidRPr="00381C23" w:rsidRDefault="00381C23" w:rsidP="00381C23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rPr>
          <w:rFonts w:eastAsia="Times New Roman" w:cs="Times New Roman"/>
          <w:lang w:val="fr-CA" w:eastAsia="en-CA"/>
        </w:rPr>
      </w:pPr>
      <w:r w:rsidRPr="00381C23">
        <w:rPr>
          <w:rFonts w:eastAsia="Times New Roman" w:cs="Times New Roman"/>
          <w:lang w:val="fr-CA" w:eastAsia="en-CA"/>
        </w:rPr>
        <w:t>la description détaillée de la pratique novatrice, y compris les objectifs du projet, sa mise en œuvre et les résultats obtenus;</w:t>
      </w:r>
    </w:p>
    <w:p w:rsidR="00381C23" w:rsidRPr="00381C23" w:rsidRDefault="00381C23" w:rsidP="00381C23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rPr>
          <w:rFonts w:eastAsia="Times New Roman" w:cs="Times New Roman"/>
          <w:lang w:val="fr-CA" w:eastAsia="en-CA"/>
        </w:rPr>
      </w:pPr>
      <w:r w:rsidRPr="00381C23">
        <w:rPr>
          <w:rFonts w:eastAsia="Times New Roman" w:cs="Times New Roman"/>
          <w:lang w:val="fr-CA" w:eastAsia="en-CA"/>
        </w:rPr>
        <w:t>une lettre appuyant les détails de l’application signée par un supérieur, un collègue ou un client;</w:t>
      </w:r>
    </w:p>
    <w:p w:rsidR="00381C23" w:rsidRPr="00381C23" w:rsidRDefault="00381C23" w:rsidP="00381C23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rPr>
          <w:rFonts w:eastAsia="Times New Roman" w:cs="Times New Roman"/>
          <w:lang w:val="fr-CA" w:eastAsia="en-CA"/>
        </w:rPr>
      </w:pPr>
      <w:r w:rsidRPr="00381C23">
        <w:rPr>
          <w:rFonts w:eastAsia="Times New Roman" w:cs="Times New Roman"/>
          <w:lang w:val="fr-CA" w:eastAsia="en-CA"/>
        </w:rPr>
        <w:t>une lettre de présentation comportant les coordonnées complètes, y compris le nom et l’adresse de l’organisme employeur.</w:t>
      </w:r>
    </w:p>
    <w:p w:rsidR="00381C23" w:rsidRP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lang w:val="fr-CA" w:eastAsia="en-CA"/>
        </w:rPr>
      </w:pPr>
      <w:r w:rsidRPr="00381C23">
        <w:rPr>
          <w:rFonts w:eastAsia="Times New Roman" w:cs="Times New Roman"/>
          <w:lang w:val="fr-CA" w:eastAsia="en-CA"/>
        </w:rPr>
        <w:t>Les mises en candidatures doivent être reçues au plus tard le 1er février de chaque année et soumises à l’ancien présiden</w:t>
      </w:r>
      <w:r>
        <w:rPr>
          <w:rFonts w:eastAsia="Times New Roman" w:cs="Times New Roman"/>
          <w:lang w:val="fr-CA" w:eastAsia="en-CA"/>
        </w:rPr>
        <w:t>t à l’adresse courriel suivante</w:t>
      </w:r>
      <w:r w:rsidRPr="00381C23">
        <w:rPr>
          <w:rFonts w:eastAsia="Times New Roman" w:cs="Times New Roman"/>
          <w:lang w:val="fr-CA" w:eastAsia="en-CA"/>
        </w:rPr>
        <w:t>:</w:t>
      </w:r>
      <w:r>
        <w:rPr>
          <w:rFonts w:eastAsia="Times New Roman" w:cs="Times New Roman"/>
          <w:lang w:val="fr-CA" w:eastAsia="en-CA"/>
        </w:rPr>
        <w:t xml:space="preserve"> </w:t>
      </w:r>
      <w:hyperlink r:id="rId7" w:history="1">
        <w:r w:rsidRPr="008D62EC">
          <w:rPr>
            <w:rStyle w:val="Hyperlink"/>
            <w:rFonts w:eastAsia="Times New Roman" w:cs="Times New Roman"/>
            <w:lang w:val="fr-CA" w:eastAsia="en-CA"/>
          </w:rPr>
          <w:t>past-president@chla-absc.ca</w:t>
        </w:r>
      </w:hyperlink>
      <w:r>
        <w:rPr>
          <w:rFonts w:eastAsia="Times New Roman" w:cs="Times New Roman"/>
          <w:lang w:val="fr-CA" w:eastAsia="en-CA"/>
        </w:rPr>
        <w:t xml:space="preserve"> </w:t>
      </w:r>
      <w:r w:rsidRPr="00381C23">
        <w:rPr>
          <w:rFonts w:eastAsia="Times New Roman" w:cs="Times New Roman"/>
          <w:lang w:val="fr-CA" w:eastAsia="en-CA"/>
        </w:rPr>
        <w:t> avec une copie au </w:t>
      </w:r>
      <w:hyperlink r:id="rId8" w:history="1">
        <w:r w:rsidRPr="00381C23">
          <w:rPr>
            <w:rFonts w:eastAsia="Times New Roman" w:cs="Times New Roman"/>
            <w:lang w:val="fr-CA" w:eastAsia="en-CA"/>
          </w:rPr>
          <w:t>président</w:t>
        </w:r>
      </w:hyperlink>
      <w:r w:rsidRPr="00381C23">
        <w:rPr>
          <w:rFonts w:eastAsia="Times New Roman" w:cs="Times New Roman"/>
          <w:lang w:val="fr-CA" w:eastAsia="en-CA"/>
        </w:rPr>
        <w:t xml:space="preserve"> </w:t>
      </w:r>
      <w:hyperlink r:id="rId9" w:history="1">
        <w:r w:rsidRPr="008D62EC">
          <w:rPr>
            <w:rStyle w:val="Hyperlink"/>
            <w:rFonts w:eastAsia="Times New Roman" w:cs="Times New Roman"/>
            <w:lang w:val="fr-CA" w:eastAsia="en-CA"/>
          </w:rPr>
          <w:t>president@chla-absc.ca</w:t>
        </w:r>
      </w:hyperlink>
      <w:r>
        <w:rPr>
          <w:rFonts w:eastAsia="Times New Roman" w:cs="Times New Roman"/>
          <w:lang w:val="fr-CA" w:eastAsia="en-CA"/>
        </w:rPr>
        <w:t xml:space="preserve">. </w:t>
      </w:r>
    </w:p>
    <w:p w:rsidR="00381C23" w:rsidRPr="00381C23" w:rsidRDefault="00381C23" w:rsidP="00381C23">
      <w:pPr>
        <w:shd w:val="clear" w:color="auto" w:fill="FFFFFF"/>
        <w:spacing w:before="120" w:after="120" w:line="276" w:lineRule="auto"/>
        <w:rPr>
          <w:rFonts w:eastAsia="Times New Roman" w:cs="Times New Roman"/>
          <w:lang w:val="fr-CA" w:eastAsia="en-CA"/>
        </w:rPr>
      </w:pPr>
    </w:p>
    <w:p w:rsidR="004F281B" w:rsidRPr="00381C23" w:rsidRDefault="004F281B" w:rsidP="00381C23">
      <w:pPr>
        <w:spacing w:before="120" w:after="120" w:line="276" w:lineRule="auto"/>
        <w:rPr>
          <w:lang w:val="fr-CA"/>
        </w:rPr>
      </w:pPr>
    </w:p>
    <w:sectPr w:rsidR="004F281B" w:rsidRPr="00381C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75FBE"/>
    <w:multiLevelType w:val="hybridMultilevel"/>
    <w:tmpl w:val="950A09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140E0"/>
    <w:multiLevelType w:val="multilevel"/>
    <w:tmpl w:val="1098F9B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13B74"/>
    <w:multiLevelType w:val="hybridMultilevel"/>
    <w:tmpl w:val="0472E470"/>
    <w:lvl w:ilvl="0" w:tplc="10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704970A8"/>
    <w:multiLevelType w:val="multilevel"/>
    <w:tmpl w:val="7354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23"/>
    <w:rsid w:val="000C4091"/>
    <w:rsid w:val="002461CD"/>
    <w:rsid w:val="00381C23"/>
    <w:rsid w:val="004849E5"/>
    <w:rsid w:val="004F281B"/>
    <w:rsid w:val="0054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933A"/>
  <w15:chartTrackingRefBased/>
  <w15:docId w15:val="{C8AB29E8-5E11-45AF-BF0A-AE4A094F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C2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38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381C23"/>
    <w:rPr>
      <w:b/>
      <w:bCs/>
    </w:rPr>
  </w:style>
  <w:style w:type="character" w:customStyle="1" w:styleId="apple-converted-space">
    <w:name w:val="apple-converted-space"/>
    <w:basedOn w:val="DefaultParagraphFont"/>
    <w:rsid w:val="00381C23"/>
  </w:style>
  <w:style w:type="character" w:styleId="Hyperlink">
    <w:name w:val="Hyperlink"/>
    <w:basedOn w:val="DefaultParagraphFont"/>
    <w:uiPriority w:val="99"/>
    <w:unhideWhenUsed/>
    <w:rsid w:val="00381C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1C2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81C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chla-absc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-president@chla-abs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chla-absc.c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st-president@chla-absc.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ident@chla-abs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898F4DC6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 Torabi, Miss</dc:creator>
  <cp:keywords/>
  <dc:description/>
  <cp:lastModifiedBy>Juanita Richardson</cp:lastModifiedBy>
  <cp:revision>2</cp:revision>
  <dcterms:created xsi:type="dcterms:W3CDTF">2020-02-21T13:21:00Z</dcterms:created>
  <dcterms:modified xsi:type="dcterms:W3CDTF">2020-02-21T13:21:00Z</dcterms:modified>
</cp:coreProperties>
</file>