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6C23B" w14:textId="76B70A8A" w:rsidR="00911C89" w:rsidRPr="002F0BF7" w:rsidRDefault="00911C89" w:rsidP="002F0BF7">
      <w:pPr>
        <w:jc w:val="center"/>
        <w:rPr>
          <w:i/>
        </w:rPr>
      </w:pPr>
      <w:r>
        <w:t>Strategic plan</w:t>
      </w:r>
      <w:r w:rsidR="002F0BF7">
        <w:t xml:space="preserve"> 2014-2018 </w:t>
      </w:r>
    </w:p>
    <w:p w14:paraId="66F61790" w14:textId="77777777" w:rsidR="00911C89" w:rsidRDefault="00911C89"/>
    <w:p w14:paraId="076D832A" w14:textId="77777777" w:rsidR="00FE1F26" w:rsidRDefault="00FE1F26" w:rsidP="00FE1F26">
      <w:r>
        <w:t>VISION</w:t>
      </w:r>
    </w:p>
    <w:p w14:paraId="0F4D991C" w14:textId="5543520E" w:rsidR="00FE1F26" w:rsidRDefault="00FE1F26" w:rsidP="00FE1F26">
      <w:r>
        <w:t>To improve health care and the quality of health research in Canada with the best information. Together we will realize this Vision by building on our Mission and focusing on our Goals</w:t>
      </w:r>
    </w:p>
    <w:p w14:paraId="0E0A2166" w14:textId="77777777" w:rsidR="00FE1F26" w:rsidRDefault="00FE1F26"/>
    <w:p w14:paraId="09F2F01E" w14:textId="77777777" w:rsidR="00911C89" w:rsidRDefault="00911C89">
      <w:r>
        <w:t>MISSION</w:t>
      </w:r>
    </w:p>
    <w:p w14:paraId="47F26B97" w14:textId="77777777" w:rsidR="00911C89" w:rsidRDefault="00911C89">
      <w:r>
        <w:t>To lead health librarians and information specialists towards excellence through professional development, networking and advocacy</w:t>
      </w:r>
    </w:p>
    <w:p w14:paraId="0E12B976" w14:textId="77777777" w:rsidR="00911C89" w:rsidRDefault="00911C89"/>
    <w:p w14:paraId="7F61AD5E" w14:textId="77777777" w:rsidR="00911C89" w:rsidRDefault="00911C89">
      <w:r>
        <w:t>STRATEGIC DIRECTIONS</w:t>
      </w:r>
    </w:p>
    <w:p w14:paraId="0BCF00A1" w14:textId="62A4625F" w:rsidR="00DA6A9C" w:rsidRDefault="002421E0">
      <w:r>
        <w:t>Our strategic directions are informed by the</w:t>
      </w:r>
      <w:r w:rsidR="002F0BF7">
        <w:t xml:space="preserve"> </w:t>
      </w:r>
      <w:r>
        <w:t>ongoing transformative</w:t>
      </w:r>
      <w:r w:rsidR="002F0BF7">
        <w:t xml:space="preserve"> shifts in the information landscape</w:t>
      </w:r>
      <w:r w:rsidR="000A5588">
        <w:t>,</w:t>
      </w:r>
      <w:r w:rsidR="002F0BF7">
        <w:t xml:space="preserve"> </w:t>
      </w:r>
      <w:r>
        <w:t>what we</w:t>
      </w:r>
      <w:r w:rsidR="002F0BF7">
        <w:t xml:space="preserve"> learned </w:t>
      </w:r>
      <w:r>
        <w:t xml:space="preserve">from </w:t>
      </w:r>
      <w:r w:rsidR="002F0BF7">
        <w:t xml:space="preserve">the Membership Survey 2013 and the SWOT </w:t>
      </w:r>
      <w:r>
        <w:t>exercise</w:t>
      </w:r>
      <w:r w:rsidR="000A5588">
        <w:t xml:space="preserve"> undertaken by the Board of Directors in 20</w:t>
      </w:r>
      <w:r w:rsidR="00B83131">
        <w:t>1</w:t>
      </w:r>
      <w:r w:rsidR="000A5588">
        <w:t>3.</w:t>
      </w:r>
      <w:r w:rsidR="00F408CB">
        <w:t xml:space="preserve"> </w:t>
      </w:r>
      <w:r>
        <w:t>This is in the context of o</w:t>
      </w:r>
      <w:r w:rsidR="00911C89">
        <w:t xml:space="preserve">ur </w:t>
      </w:r>
      <w:r w:rsidR="00737DCC">
        <w:t>V</w:t>
      </w:r>
      <w:r w:rsidR="00911C89">
        <w:t xml:space="preserve">ision to </w:t>
      </w:r>
      <w:r>
        <w:t xml:space="preserve">improve health care and quality of health research in Canada.  </w:t>
      </w:r>
      <w:r w:rsidR="00911C89">
        <w:t xml:space="preserve"> </w:t>
      </w:r>
      <w:r>
        <w:t>O</w:t>
      </w:r>
      <w:r w:rsidR="00911C89">
        <w:t>ur strategies focus on how to support members and partners to positively impact the healthcare of Canadians every day – toda</w:t>
      </w:r>
      <w:r w:rsidR="00EF40E0">
        <w:t>y, tomorrow and into the future</w:t>
      </w:r>
      <w:r w:rsidR="00911C89">
        <w:t xml:space="preserve">.  </w:t>
      </w:r>
    </w:p>
    <w:p w14:paraId="65A8DF87" w14:textId="11452262" w:rsidR="002F0BF7" w:rsidRDefault="00911C89">
      <w:r>
        <w:t xml:space="preserve">While the Association will continue to respect </w:t>
      </w:r>
      <w:r w:rsidR="002421E0">
        <w:t>its roots and traditions</w:t>
      </w:r>
      <w:r>
        <w:t xml:space="preserve"> it must move forward progressively and confidently to provide the membership with the services and supports needed to succeed in the future.  </w:t>
      </w:r>
    </w:p>
    <w:p w14:paraId="40C66F5B" w14:textId="77777777" w:rsidR="002F0BF7" w:rsidRDefault="002F0BF7"/>
    <w:p w14:paraId="17AAD824" w14:textId="1032AE01" w:rsidR="002F0BF7" w:rsidRDefault="002F0BF7">
      <w:r>
        <w:t>GUIDING PRINCIPLES</w:t>
      </w:r>
    </w:p>
    <w:p w14:paraId="41FB16D9" w14:textId="2444B4D6" w:rsidR="00B34F17" w:rsidRDefault="00911C89" w:rsidP="00B34F17">
      <w:r>
        <w:t>Each strateg</w:t>
      </w:r>
      <w:r w:rsidR="00737DCC">
        <w:t>ic objective</w:t>
      </w:r>
      <w:r>
        <w:t xml:space="preserve"> was judged by its ability to </w:t>
      </w:r>
    </w:p>
    <w:p w14:paraId="7599B819" w14:textId="2B1D0D2E" w:rsidR="00B34F17" w:rsidRDefault="004711EC" w:rsidP="00B34F17">
      <w:pPr>
        <w:pStyle w:val="Paragraphedeliste"/>
        <w:numPr>
          <w:ilvl w:val="0"/>
          <w:numId w:val="4"/>
        </w:numPr>
        <w:ind w:firstLine="66"/>
      </w:pPr>
      <w:r>
        <w:t>Strengthen</w:t>
      </w:r>
      <w:r w:rsidR="00B34F17">
        <w:t xml:space="preserve"> members, </w:t>
      </w:r>
    </w:p>
    <w:p w14:paraId="574F89DC" w14:textId="5BA5B387" w:rsidR="00B34F17" w:rsidRDefault="004711EC" w:rsidP="00B34F17">
      <w:pPr>
        <w:pStyle w:val="Paragraphedeliste"/>
        <w:numPr>
          <w:ilvl w:val="0"/>
          <w:numId w:val="4"/>
        </w:numPr>
        <w:ind w:firstLine="66"/>
      </w:pPr>
      <w:r>
        <w:t>Be</w:t>
      </w:r>
      <w:r w:rsidR="00911C89">
        <w:t xml:space="preserve"> sustainable both in terms of fun</w:t>
      </w:r>
      <w:r w:rsidR="00B34F17">
        <w:t xml:space="preserve">ds and volunteer commitment, </w:t>
      </w:r>
    </w:p>
    <w:p w14:paraId="44A05D30" w14:textId="37D88E5A" w:rsidR="00B34F17" w:rsidRDefault="004711EC" w:rsidP="00B34F17">
      <w:pPr>
        <w:pStyle w:val="Paragraphedeliste"/>
        <w:numPr>
          <w:ilvl w:val="0"/>
          <w:numId w:val="4"/>
        </w:numPr>
        <w:ind w:firstLine="66"/>
      </w:pPr>
      <w:r>
        <w:t>Align</w:t>
      </w:r>
      <w:r w:rsidR="00911C89">
        <w:t xml:space="preserve"> with the Vision and </w:t>
      </w:r>
    </w:p>
    <w:p w14:paraId="1AEEF059" w14:textId="049400A4" w:rsidR="00B34F17" w:rsidRDefault="004711EC" w:rsidP="00B34F17">
      <w:pPr>
        <w:pStyle w:val="Paragraphedeliste"/>
        <w:numPr>
          <w:ilvl w:val="0"/>
          <w:numId w:val="4"/>
        </w:numPr>
        <w:ind w:firstLine="66"/>
      </w:pPr>
      <w:r>
        <w:t>Be</w:t>
      </w:r>
      <w:r w:rsidR="00911C89">
        <w:t xml:space="preserve"> responsive to trends and developments.</w:t>
      </w:r>
      <w:r w:rsidR="00DA6A9C">
        <w:t xml:space="preserve"> </w:t>
      </w:r>
    </w:p>
    <w:p w14:paraId="7125A4D0" w14:textId="77777777" w:rsidR="00B34F17" w:rsidRDefault="00B34F17"/>
    <w:p w14:paraId="6144F69E" w14:textId="5FF3EB1E" w:rsidR="00911C89" w:rsidRDefault="00DA6A9C">
      <w:r>
        <w:t xml:space="preserve">These principles will guide </w:t>
      </w:r>
      <w:r w:rsidR="00B34F17">
        <w:t xml:space="preserve">and underpin the Board’s future </w:t>
      </w:r>
      <w:r>
        <w:t>decisions.</w:t>
      </w:r>
    </w:p>
    <w:p w14:paraId="2DB5F4D3" w14:textId="77777777" w:rsidR="00911C89" w:rsidRDefault="00911C89"/>
    <w:p w14:paraId="3AB5905E" w14:textId="0650EA3A" w:rsidR="00150CFE" w:rsidRPr="00BF0252" w:rsidRDefault="00150CFE">
      <w:pPr>
        <w:rPr>
          <w:b/>
        </w:rPr>
      </w:pPr>
      <w:r w:rsidRPr="00BF0252">
        <w:rPr>
          <w:b/>
        </w:rPr>
        <w:t>STRATEGIC PLAN</w:t>
      </w:r>
    </w:p>
    <w:p w14:paraId="6936595B" w14:textId="77777777" w:rsidR="00150CFE" w:rsidRDefault="00150CFE"/>
    <w:p w14:paraId="5415F33C" w14:textId="5A90ED2D" w:rsidR="000A5588" w:rsidRDefault="000A5588">
      <w:r>
        <w:t xml:space="preserve">Our </w:t>
      </w:r>
      <w:r w:rsidR="00737DCC">
        <w:t xml:space="preserve">three over-arching strategic </w:t>
      </w:r>
      <w:r>
        <w:t>objectives over the next 5 years are to:</w:t>
      </w:r>
    </w:p>
    <w:p w14:paraId="6270393E" w14:textId="77777777" w:rsidR="00150CFE" w:rsidRDefault="00150CFE"/>
    <w:p w14:paraId="569C9C06" w14:textId="492B65A6" w:rsidR="00911C89" w:rsidRPr="0050278F" w:rsidRDefault="000A5588" w:rsidP="0050278F">
      <w:pPr>
        <w:pStyle w:val="Paragraphedeliste"/>
        <w:numPr>
          <w:ilvl w:val="0"/>
          <w:numId w:val="5"/>
        </w:numPr>
        <w:ind w:left="270" w:hanging="270"/>
        <w:rPr>
          <w:b/>
        </w:rPr>
      </w:pPr>
      <w:r w:rsidRPr="0050278F">
        <w:rPr>
          <w:b/>
        </w:rPr>
        <w:t xml:space="preserve">Ensure </w:t>
      </w:r>
      <w:r w:rsidR="00F93C43" w:rsidRPr="0050278F">
        <w:rPr>
          <w:b/>
        </w:rPr>
        <w:t>Association viability</w:t>
      </w:r>
    </w:p>
    <w:p w14:paraId="4F8194B0" w14:textId="77777777" w:rsidR="004D1F90" w:rsidRDefault="004D1F90" w:rsidP="00B34F17">
      <w:pPr>
        <w:ind w:left="142"/>
      </w:pPr>
    </w:p>
    <w:p w14:paraId="511A87F7" w14:textId="6B1380C9" w:rsidR="00911C89" w:rsidRDefault="00F93C43" w:rsidP="00DE7BC4">
      <w:pPr>
        <w:ind w:left="270"/>
      </w:pPr>
      <w:r>
        <w:t xml:space="preserve">Goal: </w:t>
      </w:r>
      <w:r w:rsidR="000A5588">
        <w:t xml:space="preserve">To position the </w:t>
      </w:r>
      <w:r>
        <w:t>infrastructure</w:t>
      </w:r>
      <w:r w:rsidR="000A5588">
        <w:t xml:space="preserve"> of the Association so that it can</w:t>
      </w:r>
      <w:r>
        <w:t xml:space="preserve"> move forward</w:t>
      </w:r>
      <w:r w:rsidR="000A5588">
        <w:t xml:space="preserve"> </w:t>
      </w:r>
      <w:r w:rsidR="00BF0252">
        <w:t>e</w:t>
      </w:r>
      <w:r w:rsidR="000A5588">
        <w:t>ffectively.</w:t>
      </w:r>
    </w:p>
    <w:p w14:paraId="27DB53D3" w14:textId="77777777" w:rsidR="00B34F17" w:rsidRDefault="00B34F17"/>
    <w:p w14:paraId="01DEFD41" w14:textId="66409567" w:rsidR="00F93C43" w:rsidRDefault="000A5588">
      <w:r>
        <w:t>Objectives are to:</w:t>
      </w:r>
    </w:p>
    <w:p w14:paraId="62A65704" w14:textId="56B09052" w:rsidR="00911C89" w:rsidRDefault="00F93C43" w:rsidP="00B34F17">
      <w:pPr>
        <w:pStyle w:val="Paragraphedeliste"/>
        <w:numPr>
          <w:ilvl w:val="0"/>
          <w:numId w:val="1"/>
        </w:numPr>
      </w:pPr>
      <w:r>
        <w:t>Realig</w:t>
      </w:r>
      <w:r w:rsidR="000A5588">
        <w:t>n</w:t>
      </w:r>
      <w:r>
        <w:t xml:space="preserve"> governance and structure</w:t>
      </w:r>
    </w:p>
    <w:p w14:paraId="22651B56" w14:textId="4E9D75F3" w:rsidR="00F93C43" w:rsidRDefault="00F93C43" w:rsidP="00B34F17">
      <w:pPr>
        <w:pStyle w:val="Paragraphedeliste"/>
        <w:numPr>
          <w:ilvl w:val="0"/>
          <w:numId w:val="1"/>
        </w:numPr>
      </w:pPr>
      <w:r>
        <w:t>Develop a financial plan to underpin the goals</w:t>
      </w:r>
    </w:p>
    <w:p w14:paraId="1BD6656C" w14:textId="09C2D528" w:rsidR="00F93C43" w:rsidRDefault="00F93C43" w:rsidP="00B34F17">
      <w:pPr>
        <w:pStyle w:val="Paragraphedeliste"/>
        <w:numPr>
          <w:ilvl w:val="0"/>
          <w:numId w:val="1"/>
        </w:numPr>
      </w:pPr>
      <w:r>
        <w:t>Deliver a successful conference</w:t>
      </w:r>
    </w:p>
    <w:p w14:paraId="0AFD9609" w14:textId="02DA5729" w:rsidR="00F93C43" w:rsidRDefault="00F93C43" w:rsidP="00B34F17">
      <w:pPr>
        <w:pStyle w:val="Paragraphedeliste"/>
        <w:numPr>
          <w:ilvl w:val="0"/>
          <w:numId w:val="1"/>
        </w:numPr>
      </w:pPr>
      <w:r>
        <w:lastRenderedPageBreak/>
        <w:t xml:space="preserve">Build buy-in </w:t>
      </w:r>
      <w:r w:rsidR="003E7305">
        <w:t>for the g</w:t>
      </w:r>
      <w:r>
        <w:t>oals and recruit leade</w:t>
      </w:r>
      <w:r w:rsidR="003E7305">
        <w:t>rs</w:t>
      </w:r>
    </w:p>
    <w:p w14:paraId="3D719AC8" w14:textId="0D4E67C3" w:rsidR="00F93C43" w:rsidRDefault="00F93C43" w:rsidP="00B34F17">
      <w:pPr>
        <w:pStyle w:val="Paragraphedeliste"/>
        <w:numPr>
          <w:ilvl w:val="0"/>
          <w:numId w:val="1"/>
        </w:numPr>
      </w:pPr>
      <w:r>
        <w:t>Identify champions and building networks throughout the information sector</w:t>
      </w:r>
    </w:p>
    <w:p w14:paraId="5420E47E" w14:textId="5DD93F67" w:rsidR="000A5588" w:rsidRDefault="00F93C43" w:rsidP="00B34F17">
      <w:pPr>
        <w:pStyle w:val="Paragraphedeliste"/>
        <w:numPr>
          <w:ilvl w:val="0"/>
          <w:numId w:val="1"/>
        </w:numPr>
      </w:pPr>
      <w:r>
        <w:t>Clarify</w:t>
      </w:r>
      <w:r w:rsidR="000A5588">
        <w:t xml:space="preserve"> </w:t>
      </w:r>
      <w:r>
        <w:t>the Association’s code of conduct</w:t>
      </w:r>
    </w:p>
    <w:p w14:paraId="57F7046F" w14:textId="5A573ED8" w:rsidR="00BF0252" w:rsidRDefault="00BF0252" w:rsidP="001D20B3">
      <w:pPr>
        <w:ind w:left="360"/>
      </w:pPr>
    </w:p>
    <w:p w14:paraId="55C70471" w14:textId="77777777" w:rsidR="00F93C43" w:rsidRDefault="00F93C43" w:rsidP="00BF0252">
      <w:pPr>
        <w:ind w:left="360"/>
      </w:pPr>
    </w:p>
    <w:p w14:paraId="4F0234B9" w14:textId="3DFB2A2F" w:rsidR="00911C89" w:rsidRPr="001D20B3" w:rsidRDefault="00911C89">
      <w:pPr>
        <w:rPr>
          <w:b/>
        </w:rPr>
      </w:pPr>
      <w:r w:rsidRPr="001D20B3">
        <w:rPr>
          <w:b/>
        </w:rPr>
        <w:t>2.</w:t>
      </w:r>
      <w:r w:rsidR="00497FB3" w:rsidRPr="001D20B3">
        <w:rPr>
          <w:b/>
        </w:rPr>
        <w:t xml:space="preserve"> </w:t>
      </w:r>
      <w:r w:rsidR="000A5588" w:rsidRPr="001D20B3">
        <w:rPr>
          <w:b/>
        </w:rPr>
        <w:t xml:space="preserve">To implement </w:t>
      </w:r>
      <w:r w:rsidR="001D20B3" w:rsidRPr="001D20B3">
        <w:rPr>
          <w:b/>
        </w:rPr>
        <w:t>CHLA</w:t>
      </w:r>
      <w:r w:rsidR="00B83131">
        <w:rPr>
          <w:b/>
        </w:rPr>
        <w:t>/ABSC</w:t>
      </w:r>
      <w:r w:rsidR="001D20B3" w:rsidRPr="001D20B3">
        <w:rPr>
          <w:b/>
        </w:rPr>
        <w:t xml:space="preserve"> </w:t>
      </w:r>
      <w:r w:rsidR="000A5588" w:rsidRPr="001D20B3">
        <w:rPr>
          <w:b/>
        </w:rPr>
        <w:t>member-</w:t>
      </w:r>
      <w:r w:rsidR="00F93C43" w:rsidRPr="001D20B3">
        <w:rPr>
          <w:b/>
        </w:rPr>
        <w:t>sourc</w:t>
      </w:r>
      <w:r w:rsidR="00497FB3" w:rsidRPr="001D20B3">
        <w:rPr>
          <w:b/>
        </w:rPr>
        <w:t>ed</w:t>
      </w:r>
      <w:r w:rsidR="00F93C43" w:rsidRPr="001D20B3">
        <w:rPr>
          <w:b/>
        </w:rPr>
        <w:t xml:space="preserve"> solutions</w:t>
      </w:r>
    </w:p>
    <w:p w14:paraId="6DBB8F9E" w14:textId="77777777" w:rsidR="004D1F90" w:rsidRDefault="004D1F90" w:rsidP="00B34F17">
      <w:pPr>
        <w:ind w:left="284"/>
      </w:pPr>
    </w:p>
    <w:p w14:paraId="22AD7699" w14:textId="575EC3AE" w:rsidR="00F93C43" w:rsidRDefault="00B34F17" w:rsidP="00B34F17">
      <w:pPr>
        <w:ind w:left="284"/>
      </w:pPr>
      <w:r>
        <w:t xml:space="preserve">Goal: </w:t>
      </w:r>
      <w:r w:rsidR="00737DCC">
        <w:t>To facilitate</w:t>
      </w:r>
      <w:r w:rsidR="000A5588">
        <w:t xml:space="preserve"> problem solving </w:t>
      </w:r>
      <w:r w:rsidR="00737DCC">
        <w:t>relat</w:t>
      </w:r>
      <w:r w:rsidR="001D20B3">
        <w:t>ed</w:t>
      </w:r>
      <w:r w:rsidR="00737DCC">
        <w:t xml:space="preserve"> to our profession and the delivery of health information by leveraging </w:t>
      </w:r>
      <w:proofErr w:type="gramStart"/>
      <w:r w:rsidR="00737DCC">
        <w:t xml:space="preserve">the </w:t>
      </w:r>
      <w:r w:rsidR="00F93C43">
        <w:t xml:space="preserve"> incredible</w:t>
      </w:r>
      <w:proofErr w:type="gramEnd"/>
      <w:r w:rsidR="00F93C43">
        <w:t xml:space="preserve"> power of collaboration and innovative thinking </w:t>
      </w:r>
      <w:r w:rsidR="00737DCC">
        <w:t>within our membership,</w:t>
      </w:r>
    </w:p>
    <w:p w14:paraId="73AB99CE" w14:textId="77777777" w:rsidR="00F93C43" w:rsidRDefault="00F93C43"/>
    <w:p w14:paraId="2E3DD0EB" w14:textId="77777777" w:rsidR="00737DCC" w:rsidRDefault="00737DCC" w:rsidP="001D20B3">
      <w:r>
        <w:t>Objectives;</w:t>
      </w:r>
    </w:p>
    <w:p w14:paraId="23AC0DB2" w14:textId="2ECDEBDB" w:rsidR="00911C89" w:rsidRDefault="00911C89" w:rsidP="001D20B3"/>
    <w:p w14:paraId="396399E8" w14:textId="4EC7F718" w:rsidR="003E7305" w:rsidRDefault="003E7305" w:rsidP="003E7305">
      <w:pPr>
        <w:pStyle w:val="Paragraphedeliste"/>
        <w:numPr>
          <w:ilvl w:val="0"/>
          <w:numId w:val="2"/>
        </w:numPr>
      </w:pPr>
      <w:r>
        <w:t>Establish a pilot project to support</w:t>
      </w:r>
      <w:r w:rsidR="00737DCC">
        <w:t xml:space="preserve"> members to identify, communicate with and foster the creation of alliances with other stakeholders</w:t>
      </w:r>
      <w:r>
        <w:t xml:space="preserve"> and employees</w:t>
      </w:r>
      <w:r w:rsidR="00737DCC">
        <w:t xml:space="preserve"> in the health information arena </w:t>
      </w:r>
    </w:p>
    <w:p w14:paraId="702A6F38" w14:textId="32B42CD3" w:rsidR="00F93C43" w:rsidRDefault="003E7305" w:rsidP="004D1F90">
      <w:pPr>
        <w:pStyle w:val="Paragraphedeliste"/>
        <w:numPr>
          <w:ilvl w:val="0"/>
          <w:numId w:val="2"/>
        </w:numPr>
      </w:pPr>
      <w:r>
        <w:t xml:space="preserve">Provide access to a platform for virtual collaboration </w:t>
      </w:r>
    </w:p>
    <w:p w14:paraId="61027DC2" w14:textId="4743E2F8" w:rsidR="00911C89" w:rsidRDefault="00F93C43" w:rsidP="004D1F90">
      <w:pPr>
        <w:pStyle w:val="Paragraphedeliste"/>
        <w:numPr>
          <w:ilvl w:val="0"/>
          <w:numId w:val="2"/>
        </w:numPr>
      </w:pPr>
      <w:r>
        <w:t xml:space="preserve">Publish the solutions in </w:t>
      </w:r>
      <w:r w:rsidR="004D1F90">
        <w:t xml:space="preserve">a </w:t>
      </w:r>
      <w:r>
        <w:t>Health Information Knowledgebase</w:t>
      </w:r>
      <w:r w:rsidR="005014E9">
        <w:t xml:space="preserve"> </w:t>
      </w:r>
    </w:p>
    <w:p w14:paraId="126710AC" w14:textId="77777777" w:rsidR="004D1F90" w:rsidRDefault="004D1F90" w:rsidP="004D1F90">
      <w:pPr>
        <w:ind w:left="360"/>
      </w:pPr>
    </w:p>
    <w:p w14:paraId="379F70AA" w14:textId="6631FC67" w:rsidR="00911C89" w:rsidRPr="004D1F90" w:rsidRDefault="002F0BF7">
      <w:pPr>
        <w:rPr>
          <w:b/>
        </w:rPr>
      </w:pPr>
      <w:r w:rsidRPr="004D1F90">
        <w:rPr>
          <w:b/>
        </w:rPr>
        <w:t>3</w:t>
      </w:r>
      <w:r w:rsidR="00911C89" w:rsidRPr="004D1F90">
        <w:rPr>
          <w:b/>
        </w:rPr>
        <w:t>.</w:t>
      </w:r>
      <w:r w:rsidR="004D1F90" w:rsidRPr="004D1F90">
        <w:rPr>
          <w:b/>
        </w:rPr>
        <w:t xml:space="preserve"> </w:t>
      </w:r>
      <w:r w:rsidR="003E7305" w:rsidRPr="004D1F90">
        <w:rPr>
          <w:b/>
        </w:rPr>
        <w:t>To s</w:t>
      </w:r>
      <w:r w:rsidR="00F93C43" w:rsidRPr="004D1F90">
        <w:rPr>
          <w:b/>
        </w:rPr>
        <w:t>trengthe</w:t>
      </w:r>
      <w:r w:rsidR="003E7305" w:rsidRPr="004D1F90">
        <w:rPr>
          <w:b/>
        </w:rPr>
        <w:t>n the capacities of h</w:t>
      </w:r>
      <w:r w:rsidR="00F93C43" w:rsidRPr="004D1F90">
        <w:rPr>
          <w:b/>
        </w:rPr>
        <w:t xml:space="preserve">ealth </w:t>
      </w:r>
      <w:r w:rsidR="003E7305" w:rsidRPr="004D1F90">
        <w:rPr>
          <w:b/>
        </w:rPr>
        <w:t>i</w:t>
      </w:r>
      <w:r w:rsidR="00F93C43" w:rsidRPr="004D1F90">
        <w:rPr>
          <w:b/>
        </w:rPr>
        <w:t xml:space="preserve">nformation </w:t>
      </w:r>
      <w:r w:rsidR="003E7305" w:rsidRPr="004D1F90">
        <w:rPr>
          <w:b/>
        </w:rPr>
        <w:t>p</w:t>
      </w:r>
      <w:r w:rsidR="00F93C43" w:rsidRPr="004D1F90">
        <w:rPr>
          <w:b/>
        </w:rPr>
        <w:t>rofessionals</w:t>
      </w:r>
    </w:p>
    <w:p w14:paraId="4D57932C" w14:textId="77777777" w:rsidR="004D1F90" w:rsidRDefault="004D1F90" w:rsidP="00B34F17">
      <w:pPr>
        <w:ind w:left="284"/>
      </w:pPr>
    </w:p>
    <w:p w14:paraId="7AB206E4" w14:textId="678E34C6" w:rsidR="00911C89" w:rsidRDefault="00F93C43" w:rsidP="00B34F17">
      <w:pPr>
        <w:ind w:left="284"/>
      </w:pPr>
      <w:r>
        <w:t xml:space="preserve">Goal: Those involved in health information industry </w:t>
      </w:r>
      <w:r w:rsidR="00685925">
        <w:t>shall be supported by CHLA</w:t>
      </w:r>
      <w:r w:rsidR="00B83131">
        <w:t>/ABSC</w:t>
      </w:r>
      <w:r w:rsidR="004D1F90">
        <w:t xml:space="preserve"> </w:t>
      </w:r>
      <w:r>
        <w:t>to constantly grow their capabilities, their thought-leadership and their ability to realize their individual and collective aspirations.</w:t>
      </w:r>
    </w:p>
    <w:p w14:paraId="1ABF5091" w14:textId="77777777" w:rsidR="00911C89" w:rsidRDefault="00911C89"/>
    <w:p w14:paraId="38828858" w14:textId="75772D73" w:rsidR="00F93C43" w:rsidRDefault="003E7305">
      <w:r>
        <w:t>Objectives:</w:t>
      </w:r>
    </w:p>
    <w:p w14:paraId="02B55E41" w14:textId="1AE7C769" w:rsidR="00F93C43" w:rsidRDefault="00EF40E0" w:rsidP="00B34F17">
      <w:pPr>
        <w:pStyle w:val="Paragraphedeliste"/>
        <w:numPr>
          <w:ilvl w:val="0"/>
          <w:numId w:val="3"/>
        </w:numPr>
      </w:pPr>
      <w:r>
        <w:t>S</w:t>
      </w:r>
      <w:r w:rsidR="002F0BF7">
        <w:t>upport s</w:t>
      </w:r>
      <w:r>
        <w:t>ector events</w:t>
      </w:r>
      <w:r w:rsidR="00685925">
        <w:t>,</w:t>
      </w:r>
      <w:r w:rsidR="003E7305">
        <w:t xml:space="preserve"> such as:</w:t>
      </w:r>
    </w:p>
    <w:p w14:paraId="02EDA5A1" w14:textId="77777777" w:rsidR="00EF40E0" w:rsidRDefault="00EF40E0" w:rsidP="00B34F17">
      <w:pPr>
        <w:pStyle w:val="Paragraphedeliste"/>
        <w:numPr>
          <w:ilvl w:val="1"/>
          <w:numId w:val="3"/>
        </w:numPr>
      </w:pPr>
      <w:r>
        <w:t>Annual conference</w:t>
      </w:r>
    </w:p>
    <w:p w14:paraId="49717EB8" w14:textId="1B6413F2" w:rsidR="00EF40E0" w:rsidRDefault="00EF40E0" w:rsidP="00B34F17">
      <w:pPr>
        <w:pStyle w:val="Paragraphedeliste"/>
        <w:numPr>
          <w:ilvl w:val="1"/>
          <w:numId w:val="3"/>
        </w:numPr>
      </w:pPr>
      <w:r>
        <w:t>Cross-sector think tanks that involve information decision-makers and suppliers</w:t>
      </w:r>
    </w:p>
    <w:p w14:paraId="221738D4" w14:textId="49487F3F" w:rsidR="00EF40E0" w:rsidRDefault="002F0BF7" w:rsidP="00B34F17">
      <w:pPr>
        <w:pStyle w:val="Paragraphedeliste"/>
        <w:numPr>
          <w:ilvl w:val="0"/>
          <w:numId w:val="3"/>
        </w:numPr>
      </w:pPr>
      <w:r>
        <w:t xml:space="preserve">Provide </w:t>
      </w:r>
      <w:r w:rsidR="00EF40E0">
        <w:t>Continuing Education</w:t>
      </w:r>
    </w:p>
    <w:p w14:paraId="6FEBEAA4" w14:textId="77777777" w:rsidR="00EF40E0" w:rsidRDefault="00EF40E0" w:rsidP="00B34F17">
      <w:pPr>
        <w:pStyle w:val="Paragraphedeliste"/>
        <w:numPr>
          <w:ilvl w:val="1"/>
          <w:numId w:val="3"/>
        </w:numPr>
      </w:pPr>
      <w:r>
        <w:t>Webinars</w:t>
      </w:r>
    </w:p>
    <w:p w14:paraId="4895764F" w14:textId="77777777" w:rsidR="00EF40E0" w:rsidRDefault="00EF40E0" w:rsidP="00B34F17">
      <w:pPr>
        <w:pStyle w:val="Paragraphedeliste"/>
        <w:numPr>
          <w:ilvl w:val="1"/>
          <w:numId w:val="3"/>
        </w:numPr>
      </w:pPr>
      <w:r>
        <w:t>Accredited courses</w:t>
      </w:r>
      <w:bookmarkStart w:id="0" w:name="_GoBack"/>
      <w:bookmarkEnd w:id="0"/>
    </w:p>
    <w:p w14:paraId="7F90F4B2" w14:textId="1BE47AF5" w:rsidR="00EF40E0" w:rsidRDefault="00A338DB" w:rsidP="00B34F17">
      <w:pPr>
        <w:pStyle w:val="Paragraphedeliste"/>
        <w:numPr>
          <w:ilvl w:val="0"/>
          <w:numId w:val="3"/>
        </w:numPr>
      </w:pPr>
      <w:r>
        <w:t>Instill</w:t>
      </w:r>
      <w:r w:rsidR="002F0BF7">
        <w:t xml:space="preserve"> </w:t>
      </w:r>
      <w:r w:rsidR="00EF40E0">
        <w:t>Mentoring</w:t>
      </w:r>
      <w:r w:rsidR="00B34F17">
        <w:t xml:space="preserve"> </w:t>
      </w:r>
    </w:p>
    <w:p w14:paraId="12220848" w14:textId="3FCD1BF0" w:rsidR="00EF40E0" w:rsidRDefault="00150CFE" w:rsidP="00B34F17">
      <w:pPr>
        <w:pStyle w:val="Paragraphedeliste"/>
        <w:numPr>
          <w:ilvl w:val="1"/>
          <w:numId w:val="3"/>
        </w:numPr>
      </w:pPr>
      <w:r>
        <w:t>Provide</w:t>
      </w:r>
      <w:r w:rsidR="00EF40E0">
        <w:t xml:space="preserve"> a toolkit</w:t>
      </w:r>
    </w:p>
    <w:p w14:paraId="3EA471C5" w14:textId="66D523A7" w:rsidR="00EF40E0" w:rsidRDefault="002F0BF7" w:rsidP="00B34F17">
      <w:pPr>
        <w:pStyle w:val="Paragraphedeliste"/>
        <w:numPr>
          <w:ilvl w:val="0"/>
          <w:numId w:val="3"/>
        </w:numPr>
      </w:pPr>
      <w:r>
        <w:t xml:space="preserve">Develop and promote </w:t>
      </w:r>
      <w:r w:rsidR="00DE7BC4">
        <w:t xml:space="preserve">evidence based </w:t>
      </w:r>
      <w:r w:rsidR="00EF40E0">
        <w:t>Value Measures</w:t>
      </w:r>
    </w:p>
    <w:p w14:paraId="45AD7493" w14:textId="77777777" w:rsidR="00EF40E0" w:rsidRDefault="00EF40E0" w:rsidP="00B34F17">
      <w:pPr>
        <w:pStyle w:val="Paragraphedeliste"/>
        <w:numPr>
          <w:ilvl w:val="1"/>
          <w:numId w:val="3"/>
        </w:numPr>
      </w:pPr>
      <w:r>
        <w:t>Identify and work with decision-makers in the health information areas to understand their challenges and help members work with their stakeholders</w:t>
      </w:r>
    </w:p>
    <w:p w14:paraId="5077BFBB" w14:textId="4354E60F" w:rsidR="00BD219D" w:rsidRDefault="00EF40E0" w:rsidP="00B34F17">
      <w:pPr>
        <w:pStyle w:val="Paragraphedeliste"/>
        <w:numPr>
          <w:ilvl w:val="1"/>
          <w:numId w:val="3"/>
        </w:numPr>
      </w:pPr>
      <w:r>
        <w:t>Provide members with a toolkit of impact measures, stories, case studies and standards</w:t>
      </w:r>
    </w:p>
    <w:sectPr w:rsidR="00BD219D" w:rsidSect="00C22573">
      <w:headerReference w:type="even" r:id="rId7"/>
      <w:headerReference w:type="default" r:id="rId8"/>
      <w:headerReference w:type="firs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A19B7" w14:textId="77777777" w:rsidR="00F30E4B" w:rsidRDefault="00F30E4B" w:rsidP="002F0BF7">
      <w:r>
        <w:separator/>
      </w:r>
    </w:p>
  </w:endnote>
  <w:endnote w:type="continuationSeparator" w:id="0">
    <w:p w14:paraId="21F9DEE1" w14:textId="77777777" w:rsidR="00F30E4B" w:rsidRDefault="00F30E4B" w:rsidP="002F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C818A" w14:textId="77777777" w:rsidR="00F30E4B" w:rsidRDefault="00F30E4B" w:rsidP="002F0BF7">
      <w:r>
        <w:separator/>
      </w:r>
    </w:p>
  </w:footnote>
  <w:footnote w:type="continuationSeparator" w:id="0">
    <w:p w14:paraId="47FFA4DB" w14:textId="77777777" w:rsidR="00F30E4B" w:rsidRDefault="00F30E4B" w:rsidP="002F0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7AA7B" w14:textId="37328406" w:rsidR="00737DCC" w:rsidRDefault="00737D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54E60" w14:textId="27FFA21D" w:rsidR="00737DCC" w:rsidRDefault="00737DCC">
    <w:pPr>
      <w:pStyle w:val="En-tte"/>
    </w:pPr>
    <w:r>
      <w:rPr>
        <w:rFonts w:eastAsia="Times New Roman" w:cs="Times New Roman"/>
        <w:noProof/>
        <w:lang w:val="fr-CA" w:eastAsia="fr-CA"/>
      </w:rPr>
      <w:drawing>
        <wp:inline distT="0" distB="0" distL="0" distR="0" wp14:anchorId="712C0470" wp14:editId="2C903D8B">
          <wp:extent cx="5486400" cy="703773"/>
          <wp:effectExtent l="0" t="0" r="0" b="0"/>
          <wp:docPr id="3" name="logo" descr="http://www.chla-absc.ca/images/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chla-absc.ca/images/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0377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9897" w14:textId="68F9189F" w:rsidR="00737DCC" w:rsidRDefault="00737D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D1D"/>
    <w:multiLevelType w:val="hybridMultilevel"/>
    <w:tmpl w:val="31365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2B348C"/>
    <w:multiLevelType w:val="hybridMultilevel"/>
    <w:tmpl w:val="7908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06077"/>
    <w:multiLevelType w:val="hybridMultilevel"/>
    <w:tmpl w:val="AA22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D7E07"/>
    <w:multiLevelType w:val="hybridMultilevel"/>
    <w:tmpl w:val="31E4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43425"/>
    <w:multiLevelType w:val="hybridMultilevel"/>
    <w:tmpl w:val="3B16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89"/>
    <w:rsid w:val="000A5588"/>
    <w:rsid w:val="00150CFE"/>
    <w:rsid w:val="001D20B3"/>
    <w:rsid w:val="002421E0"/>
    <w:rsid w:val="00257704"/>
    <w:rsid w:val="002F0BF7"/>
    <w:rsid w:val="00391B67"/>
    <w:rsid w:val="003E7305"/>
    <w:rsid w:val="003F09DF"/>
    <w:rsid w:val="004711EC"/>
    <w:rsid w:val="00497FB3"/>
    <w:rsid w:val="004A53DF"/>
    <w:rsid w:val="004D13ED"/>
    <w:rsid w:val="004D1F90"/>
    <w:rsid w:val="005014E9"/>
    <w:rsid w:val="0050278F"/>
    <w:rsid w:val="00685925"/>
    <w:rsid w:val="006D4B07"/>
    <w:rsid w:val="006E29E9"/>
    <w:rsid w:val="00737DCC"/>
    <w:rsid w:val="00756A7E"/>
    <w:rsid w:val="00867DD3"/>
    <w:rsid w:val="00911C89"/>
    <w:rsid w:val="00962A62"/>
    <w:rsid w:val="00A04E61"/>
    <w:rsid w:val="00A338DB"/>
    <w:rsid w:val="00AB4423"/>
    <w:rsid w:val="00B34F17"/>
    <w:rsid w:val="00B77B3C"/>
    <w:rsid w:val="00B83131"/>
    <w:rsid w:val="00B8530F"/>
    <w:rsid w:val="00BD219D"/>
    <w:rsid w:val="00BF0252"/>
    <w:rsid w:val="00C10506"/>
    <w:rsid w:val="00C22573"/>
    <w:rsid w:val="00D22C18"/>
    <w:rsid w:val="00D73A1B"/>
    <w:rsid w:val="00DA6A9C"/>
    <w:rsid w:val="00DE7BC4"/>
    <w:rsid w:val="00EF40E0"/>
    <w:rsid w:val="00F15E2A"/>
    <w:rsid w:val="00F30E4B"/>
    <w:rsid w:val="00F408CB"/>
    <w:rsid w:val="00F93C43"/>
    <w:rsid w:val="00FA20D7"/>
    <w:rsid w:val="00FE1F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99607"/>
  <w15:docId w15:val="{846697A9-11EB-489D-A577-684576FE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5E2A"/>
    <w:rPr>
      <w:rFonts w:ascii="Lucida Grande" w:hAnsi="Lucida Grande"/>
      <w:sz w:val="18"/>
      <w:szCs w:val="18"/>
    </w:rPr>
  </w:style>
  <w:style w:type="character" w:customStyle="1" w:styleId="TextedebullesCar">
    <w:name w:val="Texte de bulles Car"/>
    <w:basedOn w:val="Policepardfaut"/>
    <w:link w:val="Textedebulles"/>
    <w:uiPriority w:val="99"/>
    <w:semiHidden/>
    <w:rsid w:val="00F15E2A"/>
    <w:rPr>
      <w:rFonts w:ascii="Lucida Grande" w:hAnsi="Lucida Grande"/>
      <w:sz w:val="18"/>
      <w:szCs w:val="18"/>
    </w:rPr>
  </w:style>
  <w:style w:type="paragraph" w:styleId="En-tte">
    <w:name w:val="header"/>
    <w:basedOn w:val="Normal"/>
    <w:link w:val="En-tteCar"/>
    <w:uiPriority w:val="99"/>
    <w:unhideWhenUsed/>
    <w:rsid w:val="002F0BF7"/>
    <w:pPr>
      <w:tabs>
        <w:tab w:val="center" w:pos="4320"/>
        <w:tab w:val="right" w:pos="8640"/>
      </w:tabs>
    </w:pPr>
  </w:style>
  <w:style w:type="character" w:customStyle="1" w:styleId="En-tteCar">
    <w:name w:val="En-tête Car"/>
    <w:basedOn w:val="Policepardfaut"/>
    <w:link w:val="En-tte"/>
    <w:uiPriority w:val="99"/>
    <w:rsid w:val="002F0BF7"/>
  </w:style>
  <w:style w:type="paragraph" w:styleId="Pieddepage">
    <w:name w:val="footer"/>
    <w:basedOn w:val="Normal"/>
    <w:link w:val="PieddepageCar"/>
    <w:uiPriority w:val="99"/>
    <w:unhideWhenUsed/>
    <w:rsid w:val="002F0BF7"/>
    <w:pPr>
      <w:tabs>
        <w:tab w:val="center" w:pos="4320"/>
        <w:tab w:val="right" w:pos="8640"/>
      </w:tabs>
    </w:pPr>
  </w:style>
  <w:style w:type="character" w:customStyle="1" w:styleId="PieddepageCar">
    <w:name w:val="Pied de page Car"/>
    <w:basedOn w:val="Policepardfaut"/>
    <w:link w:val="Pieddepage"/>
    <w:uiPriority w:val="99"/>
    <w:rsid w:val="002F0BF7"/>
  </w:style>
  <w:style w:type="paragraph" w:styleId="Paragraphedeliste">
    <w:name w:val="List Paragraph"/>
    <w:basedOn w:val="Normal"/>
    <w:uiPriority w:val="34"/>
    <w:qFormat/>
    <w:rsid w:val="00B34F17"/>
    <w:pPr>
      <w:ind w:left="720"/>
      <w:contextualSpacing/>
    </w:pPr>
  </w:style>
  <w:style w:type="character" w:styleId="Marquedecommentaire">
    <w:name w:val="annotation reference"/>
    <w:basedOn w:val="Policepardfaut"/>
    <w:uiPriority w:val="99"/>
    <w:semiHidden/>
    <w:unhideWhenUsed/>
    <w:rsid w:val="002421E0"/>
    <w:rPr>
      <w:sz w:val="18"/>
      <w:szCs w:val="18"/>
    </w:rPr>
  </w:style>
  <w:style w:type="paragraph" w:styleId="Commentaire">
    <w:name w:val="annotation text"/>
    <w:basedOn w:val="Normal"/>
    <w:link w:val="CommentaireCar"/>
    <w:uiPriority w:val="99"/>
    <w:semiHidden/>
    <w:unhideWhenUsed/>
    <w:rsid w:val="002421E0"/>
  </w:style>
  <w:style w:type="character" w:customStyle="1" w:styleId="CommentaireCar">
    <w:name w:val="Commentaire Car"/>
    <w:basedOn w:val="Policepardfaut"/>
    <w:link w:val="Commentaire"/>
    <w:uiPriority w:val="99"/>
    <w:semiHidden/>
    <w:rsid w:val="002421E0"/>
  </w:style>
  <w:style w:type="paragraph" w:styleId="Objetducommentaire">
    <w:name w:val="annotation subject"/>
    <w:basedOn w:val="Commentaire"/>
    <w:next w:val="Commentaire"/>
    <w:link w:val="ObjetducommentaireCar"/>
    <w:uiPriority w:val="99"/>
    <w:semiHidden/>
    <w:unhideWhenUsed/>
    <w:rsid w:val="002421E0"/>
    <w:rPr>
      <w:b/>
      <w:bCs/>
      <w:sz w:val="20"/>
      <w:szCs w:val="20"/>
    </w:rPr>
  </w:style>
  <w:style w:type="character" w:customStyle="1" w:styleId="ObjetducommentaireCar">
    <w:name w:val="Objet du commentaire Car"/>
    <w:basedOn w:val="CommentaireCar"/>
    <w:link w:val="Objetducommentaire"/>
    <w:uiPriority w:val="99"/>
    <w:semiHidden/>
    <w:rsid w:val="002421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2778</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British Columbia</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Beck</dc:creator>
  <cp:lastModifiedBy>Clairoux Natalie</cp:lastModifiedBy>
  <cp:revision>2</cp:revision>
  <cp:lastPrinted>2014-06-14T22:13:00Z</cp:lastPrinted>
  <dcterms:created xsi:type="dcterms:W3CDTF">2014-12-03T17:55:00Z</dcterms:created>
  <dcterms:modified xsi:type="dcterms:W3CDTF">2014-12-03T17:55:00Z</dcterms:modified>
</cp:coreProperties>
</file>