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1B" w:rsidRPr="00E619BB" w:rsidRDefault="00E619BB" w:rsidP="00E619BB">
      <w:pPr>
        <w:spacing w:before="120" w:after="120" w:line="276" w:lineRule="auto"/>
        <w:jc w:val="center"/>
        <w:rPr>
          <w:rFonts w:ascii="Corbel" w:hAnsi="Corbel" w:cs="Times New Roman"/>
          <w:b/>
          <w:sz w:val="28"/>
          <w:szCs w:val="28"/>
        </w:rPr>
      </w:pPr>
      <w:proofErr w:type="spellStart"/>
      <w:r w:rsidRPr="00E619BB">
        <w:rPr>
          <w:rFonts w:ascii="Corbel" w:hAnsi="Corbel" w:cs="Times New Roman"/>
          <w:b/>
          <w:sz w:val="28"/>
          <w:szCs w:val="28"/>
        </w:rPr>
        <w:t>Honourary</w:t>
      </w:r>
      <w:proofErr w:type="spellEnd"/>
      <w:r w:rsidRPr="00E619BB">
        <w:rPr>
          <w:rFonts w:ascii="Corbel" w:hAnsi="Corbel" w:cs="Times New Roman"/>
          <w:b/>
          <w:sz w:val="28"/>
          <w:szCs w:val="28"/>
        </w:rPr>
        <w:t xml:space="preserve"> Life Membership in CHLA/ABSC</w:t>
      </w:r>
    </w:p>
    <w:p w:rsidR="00E619BB" w:rsidRPr="00E619BB" w:rsidRDefault="00E619BB" w:rsidP="00E619BB">
      <w:pPr>
        <w:spacing w:before="120" w:after="120" w:line="276" w:lineRule="auto"/>
        <w:jc w:val="center"/>
        <w:rPr>
          <w:rFonts w:ascii="Corbel" w:hAnsi="Corbel" w:cs="Times New Roman"/>
          <w:b/>
          <w:sz w:val="28"/>
          <w:szCs w:val="28"/>
          <w:lang w:val="fr-CA"/>
        </w:rPr>
      </w:pPr>
      <w:r w:rsidRPr="00E619BB">
        <w:rPr>
          <w:rFonts w:ascii="Corbel" w:hAnsi="Corbel" w:cs="Times New Roman"/>
          <w:b/>
          <w:sz w:val="28"/>
          <w:szCs w:val="28"/>
          <w:lang w:val="fr-CA"/>
        </w:rPr>
        <w:t>Membre honoraire à vie de l'ABSC/CHLA</w:t>
      </w:r>
    </w:p>
    <w:p w:rsidR="00E619BB" w:rsidRPr="00E619BB" w:rsidRDefault="00E619BB" w:rsidP="00E619BB">
      <w:pPr>
        <w:spacing w:before="120" w:after="120" w:line="276" w:lineRule="auto"/>
        <w:rPr>
          <w:lang w:val="fr-CA"/>
        </w:rPr>
      </w:pPr>
    </w:p>
    <w:p w:rsidR="00E619BB" w:rsidRPr="00381C23" w:rsidRDefault="00E619BB" w:rsidP="00E619BB">
      <w:pPr>
        <w:shd w:val="clear" w:color="auto" w:fill="FFFFFF"/>
        <w:spacing w:before="120" w:after="120" w:line="276" w:lineRule="auto"/>
        <w:ind w:right="480"/>
        <w:outlineLvl w:val="0"/>
        <w:rPr>
          <w:rFonts w:eastAsia="Times New Roman" w:cs="Helvetica"/>
          <w:b/>
          <w:kern w:val="36"/>
          <w:lang w:val="fr-CA" w:eastAsia="en-CA"/>
        </w:rPr>
      </w:pPr>
      <w:r w:rsidRPr="00381C23">
        <w:rPr>
          <w:rStyle w:val="Emphasis"/>
          <w:lang w:val="fr-CA"/>
        </w:rPr>
        <w:t>Veuillez prendre note que la version française fait suite au texte anglais.</w:t>
      </w:r>
    </w:p>
    <w:p w:rsidR="00E619BB" w:rsidRPr="00E619BB" w:rsidRDefault="00E619BB" w:rsidP="00E619BB">
      <w:pPr>
        <w:spacing w:before="120" w:after="120" w:line="276" w:lineRule="auto"/>
        <w:rPr>
          <w:lang w:val="fr-CA"/>
        </w:rPr>
      </w:pPr>
    </w:p>
    <w:p w:rsidR="00E619BB" w:rsidRPr="00E619BB" w:rsidRDefault="00E619BB" w:rsidP="00E619BB">
      <w:pPr>
        <w:spacing w:before="120" w:after="120" w:line="276" w:lineRule="auto"/>
        <w:rPr>
          <w:b/>
        </w:rPr>
      </w:pPr>
      <w:r w:rsidRPr="00E619BB">
        <w:rPr>
          <w:b/>
        </w:rPr>
        <w:t xml:space="preserve">Eligibility Criteria </w:t>
      </w:r>
      <w:r w:rsidRPr="00E619BB">
        <w:rPr>
          <w:b/>
        </w:rPr>
        <w:t xml:space="preserve"> </w:t>
      </w:r>
    </w:p>
    <w:p w:rsidR="00E619BB" w:rsidRDefault="00E619BB" w:rsidP="00E619BB">
      <w:pPr>
        <w:spacing w:before="120" w:after="120" w:line="276" w:lineRule="auto"/>
      </w:pPr>
      <w:r>
        <w:t xml:space="preserve">To be eligible for the </w:t>
      </w:r>
      <w:proofErr w:type="spellStart"/>
      <w:r>
        <w:t>Honourary</w:t>
      </w:r>
      <w:proofErr w:type="spellEnd"/>
      <w:r>
        <w:t xml:space="preserve"> Life Membership in the CHLA/ABSC, a candidate must have played an active role in the affairs of the Associat</w:t>
      </w:r>
      <w:r>
        <w:t>ion, and fulfill the following:</w:t>
      </w:r>
    </w:p>
    <w:p w:rsidR="00E619BB" w:rsidRDefault="00E619BB" w:rsidP="00E619BB">
      <w:pPr>
        <w:pStyle w:val="ListParagraph"/>
        <w:numPr>
          <w:ilvl w:val="0"/>
          <w:numId w:val="1"/>
        </w:numPr>
        <w:spacing w:before="120" w:after="120" w:line="276" w:lineRule="auto"/>
      </w:pPr>
      <w:r>
        <w:t>be at or near the close of an active career in health sciences librarianship</w:t>
      </w:r>
    </w:p>
    <w:p w:rsidR="00E619BB" w:rsidRDefault="00E619BB" w:rsidP="00E619BB">
      <w:pPr>
        <w:pStyle w:val="ListParagraph"/>
        <w:numPr>
          <w:ilvl w:val="0"/>
          <w:numId w:val="1"/>
        </w:numPr>
        <w:spacing w:before="120" w:after="120" w:line="276" w:lineRule="auto"/>
      </w:pPr>
      <w:r>
        <w:t>hold an individual membership at the time of nomination</w:t>
      </w:r>
    </w:p>
    <w:p w:rsidR="00E619BB" w:rsidRDefault="00E619BB" w:rsidP="00E619BB">
      <w:pPr>
        <w:pStyle w:val="ListParagraph"/>
        <w:numPr>
          <w:ilvl w:val="0"/>
          <w:numId w:val="1"/>
        </w:numPr>
        <w:spacing w:before="120" w:after="120" w:line="276" w:lineRule="auto"/>
      </w:pPr>
      <w:proofErr w:type="gramStart"/>
      <w:r>
        <w:t>have</w:t>
      </w:r>
      <w:proofErr w:type="gramEnd"/>
      <w:r>
        <w:t xml:space="preserve"> made a significant contribution to the advancement of the purposes of the Association.</w:t>
      </w:r>
    </w:p>
    <w:p w:rsidR="00E619BB" w:rsidRDefault="00E619BB" w:rsidP="00E619BB">
      <w:pPr>
        <w:spacing w:before="120" w:after="120" w:line="276" w:lineRule="auto"/>
      </w:pPr>
    </w:p>
    <w:p w:rsidR="00E619BB" w:rsidRPr="00E619BB" w:rsidRDefault="00E619BB" w:rsidP="00E619BB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eastAsia="en-CA"/>
        </w:rPr>
      </w:pPr>
      <w:r>
        <w:rPr>
          <w:rFonts w:eastAsia="Times New Roman" w:cs="Times New Roman"/>
          <w:b/>
          <w:lang w:eastAsia="en-CA"/>
        </w:rPr>
        <w:t>Nomination Process</w:t>
      </w:r>
    </w:p>
    <w:p w:rsidR="00B2582C" w:rsidRDefault="00E619BB" w:rsidP="00E619BB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E619BB">
        <w:rPr>
          <w:rFonts w:eastAsia="Times New Roman" w:cs="Times New Roman"/>
          <w:lang w:eastAsia="en-CA"/>
        </w:rPr>
        <w:t>A curriculum vitae and a statement of the candidate's contributions to, and activities within, the Association must be included.</w:t>
      </w:r>
      <w:r w:rsidR="00B2582C">
        <w:rPr>
          <w:rFonts w:eastAsia="Times New Roman" w:cs="Times New Roman"/>
          <w:lang w:eastAsia="en-CA"/>
        </w:rPr>
        <w:t xml:space="preserve"> </w:t>
      </w:r>
    </w:p>
    <w:p w:rsidR="00E619BB" w:rsidRPr="00381C23" w:rsidRDefault="00E619BB" w:rsidP="00E619BB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Nominations must be received by February 1st each year, and submitted to the CHLA/ABSC Past President</w:t>
      </w:r>
      <w:r>
        <w:rPr>
          <w:rFonts w:eastAsia="Times New Roman" w:cs="Times New Roman"/>
          <w:lang w:eastAsia="en-CA"/>
        </w:rPr>
        <w:t xml:space="preserve"> </w:t>
      </w:r>
      <w:r>
        <w:t>&lt;</w:t>
      </w:r>
      <w:hyperlink r:id="rId5" w:history="1">
        <w:r w:rsidRPr="008D62EC">
          <w:rPr>
            <w:rStyle w:val="Hyperlink"/>
            <w:rFonts w:cs="Times New Roman"/>
          </w:rPr>
          <w:t>past-president@chla-absc.ca</w:t>
        </w:r>
      </w:hyperlink>
      <w:r>
        <w:rPr>
          <w:rFonts w:eastAsia="Times New Roman" w:cs="Times New Roman"/>
          <w:lang w:eastAsia="en-CA"/>
        </w:rPr>
        <w:t xml:space="preserve">&gt; </w:t>
      </w:r>
      <w:r w:rsidRPr="00381C23">
        <w:rPr>
          <w:rFonts w:eastAsia="Times New Roman" w:cs="Times New Roman"/>
          <w:lang w:eastAsia="en-CA"/>
        </w:rPr>
        <w:t>and copied to the President</w:t>
      </w:r>
      <w:r>
        <w:rPr>
          <w:rFonts w:eastAsia="Times New Roman" w:cs="Times New Roman"/>
          <w:lang w:eastAsia="en-CA"/>
        </w:rPr>
        <w:t xml:space="preserve"> &lt;</w:t>
      </w:r>
      <w:hyperlink r:id="rId6" w:history="1">
        <w:r w:rsidRPr="008D62EC">
          <w:rPr>
            <w:rStyle w:val="Hyperlink"/>
            <w:rFonts w:cs="Times New Roman"/>
          </w:rPr>
          <w:t>president@chla-absc.ca</w:t>
        </w:r>
      </w:hyperlink>
      <w:r>
        <w:rPr>
          <w:rFonts w:eastAsia="Times New Roman" w:cs="Times New Roman"/>
          <w:lang w:eastAsia="en-CA"/>
        </w:rPr>
        <w:t>&gt;.</w:t>
      </w: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Default="00E619BB" w:rsidP="00E619BB">
      <w:pPr>
        <w:spacing w:before="120" w:after="120" w:line="276" w:lineRule="auto"/>
      </w:pPr>
    </w:p>
    <w:p w:rsidR="00E619BB" w:rsidRPr="00E619BB" w:rsidRDefault="00E619BB" w:rsidP="00E619BB">
      <w:pPr>
        <w:spacing w:before="120" w:after="120" w:line="276" w:lineRule="auto"/>
        <w:jc w:val="center"/>
        <w:rPr>
          <w:rFonts w:ascii="Corbel" w:hAnsi="Corbel" w:cs="Times New Roman"/>
          <w:b/>
          <w:sz w:val="28"/>
          <w:szCs w:val="28"/>
          <w:lang w:val="fr-CA"/>
        </w:rPr>
      </w:pPr>
      <w:r w:rsidRPr="00E619BB">
        <w:rPr>
          <w:rFonts w:ascii="Corbel" w:hAnsi="Corbel" w:cs="Times New Roman"/>
          <w:b/>
          <w:sz w:val="28"/>
          <w:szCs w:val="28"/>
          <w:lang w:val="fr-CA"/>
        </w:rPr>
        <w:lastRenderedPageBreak/>
        <w:t>Membre honoraire à vie de l'ABSC/CHLA</w:t>
      </w:r>
    </w:p>
    <w:p w:rsidR="00953F6E" w:rsidRDefault="00953F6E" w:rsidP="00953F6E">
      <w:pPr>
        <w:spacing w:before="120" w:after="120" w:line="276" w:lineRule="auto"/>
        <w:rPr>
          <w:lang w:val="fr-CA"/>
        </w:rPr>
      </w:pPr>
    </w:p>
    <w:p w:rsidR="00953F6E" w:rsidRPr="00B74B5A" w:rsidRDefault="00953F6E" w:rsidP="00953F6E">
      <w:pPr>
        <w:spacing w:line="276" w:lineRule="auto"/>
        <w:rPr>
          <w:b/>
          <w:lang w:val="fr-CA"/>
        </w:rPr>
      </w:pPr>
      <w:r w:rsidRPr="00B74B5A">
        <w:rPr>
          <w:b/>
          <w:lang w:val="fr-CA"/>
        </w:rPr>
        <w:t>Conditions d'admissibilité de candidature</w:t>
      </w:r>
      <w:bookmarkStart w:id="0" w:name="_GoBack"/>
      <w:bookmarkEnd w:id="0"/>
    </w:p>
    <w:p w:rsidR="00953F6E" w:rsidRPr="00953F6E" w:rsidRDefault="00953F6E" w:rsidP="00953F6E">
      <w:p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Pour être admissible au statut de membre honoraire à vie de l'ABSC/CHLA, un candidat doit avoir joué un rôle actif dans les affaires de l'association et sati</w:t>
      </w:r>
      <w:r>
        <w:rPr>
          <w:lang w:val="fr-CA"/>
        </w:rPr>
        <w:t>sfaire aux exigences suivantes:</w:t>
      </w:r>
    </w:p>
    <w:p w:rsidR="00953F6E" w:rsidRPr="00953F6E" w:rsidRDefault="00953F6E" w:rsidP="00953F6E">
      <w:pPr>
        <w:pStyle w:val="ListParagraph"/>
        <w:numPr>
          <w:ilvl w:val="0"/>
          <w:numId w:val="2"/>
        </w:num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avoir atteint ou être près d'atteindre la retraite au terme d'une carrière active en bibliothéconomie médicale;</w:t>
      </w:r>
    </w:p>
    <w:p w:rsidR="00953F6E" w:rsidRPr="00953F6E" w:rsidRDefault="00953F6E" w:rsidP="00953F6E">
      <w:pPr>
        <w:pStyle w:val="ListParagraph"/>
        <w:numPr>
          <w:ilvl w:val="0"/>
          <w:numId w:val="2"/>
        </w:num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être membre en règle de l'association au moment de la mise en candidature;</w:t>
      </w:r>
    </w:p>
    <w:p w:rsidR="00E619BB" w:rsidRDefault="00953F6E" w:rsidP="00953F6E">
      <w:pPr>
        <w:pStyle w:val="ListParagraph"/>
        <w:numPr>
          <w:ilvl w:val="0"/>
          <w:numId w:val="2"/>
        </w:num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avoir apporté une contribution valable à l'avancement des causes soutenues par l'association.</w:t>
      </w:r>
    </w:p>
    <w:p w:rsidR="00953F6E" w:rsidRDefault="00953F6E" w:rsidP="00953F6E">
      <w:pPr>
        <w:spacing w:before="120" w:after="120" w:line="276" w:lineRule="auto"/>
        <w:rPr>
          <w:lang w:val="fr-CA"/>
        </w:rPr>
      </w:pPr>
    </w:p>
    <w:p w:rsidR="00953F6E" w:rsidRPr="00B2582C" w:rsidRDefault="00953F6E" w:rsidP="00B2582C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val="fr-CA" w:eastAsia="en-CA"/>
        </w:rPr>
      </w:pPr>
      <w:r>
        <w:rPr>
          <w:rFonts w:eastAsia="Times New Roman" w:cs="Times New Roman"/>
          <w:b/>
          <w:lang w:val="fr-CA" w:eastAsia="en-CA"/>
        </w:rPr>
        <w:t xml:space="preserve">Processus de nomination </w:t>
      </w:r>
    </w:p>
    <w:p w:rsidR="00953F6E" w:rsidRPr="00B2582C" w:rsidRDefault="00B2582C" w:rsidP="00B25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fr-FR" w:eastAsia="en-CA"/>
        </w:rPr>
      </w:pPr>
      <w:r w:rsidRPr="00B2582C">
        <w:rPr>
          <w:rFonts w:eastAsia="Times New Roman" w:cs="Courier New"/>
          <w:color w:val="212121"/>
          <w:lang w:val="fr-FR" w:eastAsia="en-CA"/>
        </w:rPr>
        <w:t xml:space="preserve">Décrire les contributions et les activités </w:t>
      </w:r>
      <w:r w:rsidRPr="00B2582C">
        <w:rPr>
          <w:lang w:val="fr-CA"/>
        </w:rPr>
        <w:t>du candidat</w:t>
      </w:r>
      <w:r w:rsidRPr="00B2582C">
        <w:rPr>
          <w:rFonts w:eastAsia="Times New Roman" w:cs="Courier New"/>
          <w:color w:val="212121"/>
          <w:lang w:val="fr-FR" w:eastAsia="en-CA"/>
        </w:rPr>
        <w:t xml:space="preserve"> relèvent à l'Association. </w:t>
      </w:r>
      <w:r w:rsidR="00953F6E" w:rsidRPr="00B2582C">
        <w:rPr>
          <w:lang w:val="fr-CA"/>
        </w:rPr>
        <w:t>Un curriculum vitae devrait accompagner la présentation de candidature.</w:t>
      </w:r>
    </w:p>
    <w:p w:rsidR="00953F6E" w:rsidRPr="00381C23" w:rsidRDefault="00953F6E" w:rsidP="00953F6E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Les mises en candidatures doivent être reçues au plus tard le 1er février de chaque année et soumises à l’ancien présiden</w:t>
      </w:r>
      <w:r>
        <w:rPr>
          <w:rFonts w:eastAsia="Times New Roman" w:cs="Times New Roman"/>
          <w:lang w:val="fr-CA" w:eastAsia="en-CA"/>
        </w:rPr>
        <w:t>t à l’adresse courriel suivante</w:t>
      </w:r>
      <w:r w:rsidRPr="00381C23">
        <w:rPr>
          <w:rFonts w:eastAsia="Times New Roman" w:cs="Times New Roman"/>
          <w:lang w:val="fr-CA" w:eastAsia="en-CA"/>
        </w:rPr>
        <w:t>:</w:t>
      </w:r>
      <w:r>
        <w:rPr>
          <w:rFonts w:eastAsia="Times New Roman" w:cs="Times New Roman"/>
          <w:lang w:val="fr-CA" w:eastAsia="en-CA"/>
        </w:rPr>
        <w:t xml:space="preserve"> </w:t>
      </w:r>
      <w:hyperlink r:id="rId7" w:history="1">
        <w:r w:rsidRPr="008D62EC">
          <w:rPr>
            <w:rStyle w:val="Hyperlink"/>
            <w:rFonts w:cs="Times New Roman"/>
            <w:lang w:val="fr-CA"/>
          </w:rPr>
          <w:t>past-president@chla-absc.ca</w:t>
        </w:r>
      </w:hyperlink>
      <w:r>
        <w:rPr>
          <w:rFonts w:eastAsia="Times New Roman" w:cs="Times New Roman"/>
          <w:lang w:val="fr-CA" w:eastAsia="en-CA"/>
        </w:rPr>
        <w:t xml:space="preserve"> </w:t>
      </w:r>
      <w:r w:rsidRPr="00381C23">
        <w:rPr>
          <w:rFonts w:eastAsia="Times New Roman" w:cs="Times New Roman"/>
          <w:lang w:val="fr-CA" w:eastAsia="en-CA"/>
        </w:rPr>
        <w:t> avec une copie au </w:t>
      </w:r>
      <w:hyperlink r:id="rId8" w:history="1">
        <w:r w:rsidRPr="00381C23">
          <w:rPr>
            <w:rFonts w:eastAsia="Times New Roman" w:cs="Times New Roman"/>
            <w:lang w:val="fr-CA" w:eastAsia="en-CA"/>
          </w:rPr>
          <w:t>président</w:t>
        </w:r>
      </w:hyperlink>
      <w:r w:rsidRPr="00381C23">
        <w:rPr>
          <w:rFonts w:eastAsia="Times New Roman" w:cs="Times New Roman"/>
          <w:lang w:val="fr-CA" w:eastAsia="en-CA"/>
        </w:rPr>
        <w:t xml:space="preserve"> </w:t>
      </w:r>
      <w:hyperlink r:id="rId9" w:history="1">
        <w:r w:rsidRPr="008D62EC">
          <w:rPr>
            <w:rStyle w:val="Hyperlink"/>
            <w:rFonts w:cs="Times New Roman"/>
            <w:lang w:val="fr-CA"/>
          </w:rPr>
          <w:t>president@chla-absc.ca</w:t>
        </w:r>
      </w:hyperlink>
      <w:r>
        <w:rPr>
          <w:rFonts w:eastAsia="Times New Roman" w:cs="Times New Roman"/>
          <w:lang w:val="fr-CA" w:eastAsia="en-CA"/>
        </w:rPr>
        <w:t xml:space="preserve">. </w:t>
      </w:r>
    </w:p>
    <w:p w:rsidR="00953F6E" w:rsidRPr="00953F6E" w:rsidRDefault="00953F6E" w:rsidP="00953F6E">
      <w:pPr>
        <w:spacing w:before="120" w:after="120" w:line="276" w:lineRule="auto"/>
        <w:rPr>
          <w:lang w:val="fr-CA"/>
        </w:rPr>
      </w:pPr>
    </w:p>
    <w:sectPr w:rsidR="00953F6E" w:rsidRPr="00953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135BC"/>
    <w:multiLevelType w:val="hybridMultilevel"/>
    <w:tmpl w:val="3D7634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F0CFF"/>
    <w:multiLevelType w:val="hybridMultilevel"/>
    <w:tmpl w:val="AD587C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BB"/>
    <w:rsid w:val="004F281B"/>
    <w:rsid w:val="00953F6E"/>
    <w:rsid w:val="00B2582C"/>
    <w:rsid w:val="00E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1D91-4865-466C-8E7D-ACAE306A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9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19B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82C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hla-abs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-president@chla-abs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chla-absc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st-president@chla-absc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ident@chla-abs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 Torabi, Miss</dc:creator>
  <cp:keywords/>
  <dc:description/>
  <cp:lastModifiedBy>Nazi Torabi, Miss</cp:lastModifiedBy>
  <cp:revision>2</cp:revision>
  <dcterms:created xsi:type="dcterms:W3CDTF">2016-04-20T15:45:00Z</dcterms:created>
  <dcterms:modified xsi:type="dcterms:W3CDTF">2016-04-20T16:16:00Z</dcterms:modified>
</cp:coreProperties>
</file>